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70F5F191" w:rsidR="00E66558" w:rsidRDefault="00C11EB4" w:rsidP="00BE18BE">
      <w:pPr>
        <w:pStyle w:val="Heading1"/>
      </w:pPr>
      <w:bookmarkStart w:id="0" w:name="_Toc400361362"/>
      <w:bookmarkStart w:id="1" w:name="_Toc443397153"/>
      <w:bookmarkStart w:id="2" w:name="_Toc357771638"/>
      <w:bookmarkStart w:id="3" w:name="_Toc346793416"/>
      <w:bookmarkStart w:id="4" w:name="_Toc328122777"/>
      <w:r>
        <w:rPr>
          <w:b w:val="0"/>
          <w:bCs/>
          <w:noProof/>
          <w:sz w:val="28"/>
          <w:szCs w:val="28"/>
        </w:rPr>
        <mc:AlternateContent>
          <mc:Choice Requires="wps">
            <w:drawing>
              <wp:anchor distT="0" distB="0" distL="114300" distR="114300" simplePos="0" relativeHeight="251658240" behindDoc="0" locked="0" layoutInCell="1" allowOverlap="1" wp14:anchorId="2A7D54B2" wp14:editId="0480E377">
                <wp:simplePos x="0" y="0"/>
                <wp:positionH relativeFrom="margin">
                  <wp:align>left</wp:align>
                </wp:positionH>
                <wp:positionV relativeFrom="margin">
                  <wp:posOffset>721360</wp:posOffset>
                </wp:positionV>
                <wp:extent cx="6016625" cy="3276600"/>
                <wp:effectExtent l="0" t="0" r="22225" b="25400"/>
                <wp:wrapSquare wrapText="bothSides"/>
                <wp:docPr id="1" name="Text Box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6016625" cy="3276600"/>
                        </a:xfrm>
                        <a:prstGeom prst="rect">
                          <a:avLst/>
                        </a:prstGeom>
                        <a:solidFill>
                          <a:srgbClr val="F2F2F2"/>
                        </a:solidFill>
                        <a:ln w="9528">
                          <a:solidFill>
                            <a:srgbClr val="000000"/>
                          </a:solidFill>
                          <a:prstDash val="solid"/>
                        </a:ln>
                      </wps:spPr>
                      <wps:txbx>
                        <w:txbxContent>
                          <w:p w14:paraId="2EED2A16" w14:textId="4F5B333E" w:rsidR="00B572C4" w:rsidRPr="00D348C0" w:rsidRDefault="00B572C4" w:rsidP="009539E3">
                            <w:pPr>
                              <w:rPr>
                                <w:bCs/>
                                <w:color w:val="auto"/>
                              </w:rPr>
                            </w:pPr>
                            <w:r w:rsidRPr="00D348C0">
                              <w:rPr>
                                <w:bCs/>
                                <w:color w:val="auto"/>
                              </w:rPr>
                              <w:t xml:space="preserve">Before completing this template, </w:t>
                            </w:r>
                            <w:r w:rsidR="00F63E9E" w:rsidRPr="00D348C0">
                              <w:rPr>
                                <w:bCs/>
                                <w:color w:val="auto"/>
                              </w:rPr>
                              <w:t xml:space="preserve">read </w:t>
                            </w:r>
                            <w:r w:rsidRPr="00D348C0">
                              <w:rPr>
                                <w:bCs/>
                                <w:color w:val="auto"/>
                              </w:rPr>
                              <w:t>the E</w:t>
                            </w:r>
                            <w:r w:rsidR="00D3578A" w:rsidRPr="00D348C0">
                              <w:rPr>
                                <w:bCs/>
                                <w:color w:val="auto"/>
                              </w:rPr>
                              <w:t xml:space="preserve">ducation </w:t>
                            </w:r>
                            <w:r w:rsidRPr="00D348C0">
                              <w:rPr>
                                <w:bCs/>
                                <w:color w:val="auto"/>
                              </w:rPr>
                              <w:t>E</w:t>
                            </w:r>
                            <w:r w:rsidR="00D3578A" w:rsidRPr="00D348C0">
                              <w:rPr>
                                <w:bCs/>
                                <w:color w:val="auto"/>
                              </w:rPr>
                              <w:t xml:space="preserve">ndowment </w:t>
                            </w:r>
                            <w:r w:rsidRPr="00D348C0">
                              <w:rPr>
                                <w:bCs/>
                                <w:color w:val="auto"/>
                              </w:rPr>
                              <w:t>F</w:t>
                            </w:r>
                            <w:r w:rsidR="00D3578A" w:rsidRPr="00D348C0">
                              <w:rPr>
                                <w:bCs/>
                                <w:color w:val="auto"/>
                              </w:rPr>
                              <w:t>oundation’s</w:t>
                            </w:r>
                            <w:r w:rsidRPr="00D348C0">
                              <w:rPr>
                                <w:bCs/>
                                <w:color w:val="auto"/>
                              </w:rPr>
                              <w:t xml:space="preserve"> </w:t>
                            </w:r>
                            <w:hyperlink r:id="rId10" w:history="1">
                              <w:r w:rsidR="00FF2000" w:rsidRPr="00FF2000">
                                <w:rPr>
                                  <w:rStyle w:val="Hyperlink"/>
                                  <w:bCs/>
                                </w:rPr>
                                <w:t>guide to the pupil premium</w:t>
                              </w:r>
                            </w:hyperlink>
                            <w:r w:rsidR="00FF2000">
                              <w:rPr>
                                <w:bCs/>
                                <w:color w:val="auto"/>
                              </w:rPr>
                              <w:t xml:space="preserve"> </w:t>
                            </w:r>
                            <w:r w:rsidRPr="00D348C0">
                              <w:rPr>
                                <w:bCs/>
                                <w:color w:val="auto"/>
                              </w:rPr>
                              <w:t xml:space="preserve">and DfE’s </w:t>
                            </w:r>
                            <w:hyperlink r:id="rId11" w:history="1">
                              <w:r w:rsidR="00D3578A" w:rsidRPr="005646FA">
                                <w:rPr>
                                  <w:rStyle w:val="Hyperlink"/>
                                </w:rPr>
                                <w:t>pupil premium guidanc</w:t>
                              </w:r>
                              <w:r w:rsidR="005646FA" w:rsidRPr="005646FA">
                                <w:rPr>
                                  <w:rStyle w:val="Hyperlink"/>
                                </w:rPr>
                                <w:t>e for school leaders</w:t>
                              </w:r>
                            </w:hyperlink>
                            <w:r w:rsidRPr="00D348C0">
                              <w:rPr>
                                <w:bCs/>
                                <w:color w:val="auto"/>
                              </w:rPr>
                              <w:t>, which includes the ‘menu of approaches’. It is for school leaders to decide what activity to spend their pupil premium</w:t>
                            </w:r>
                            <w:r w:rsidRPr="00CE7E1B">
                              <w:rPr>
                                <w:bCs/>
                                <w:color w:val="auto"/>
                              </w:rPr>
                              <w:t xml:space="preserve"> </w:t>
                            </w:r>
                            <w:r w:rsidRPr="00D348C0">
                              <w:rPr>
                                <w:bCs/>
                                <w:color w:val="auto"/>
                              </w:rPr>
                              <w:t>on, within the framework set out by the menu.</w:t>
                            </w:r>
                          </w:p>
                          <w:p w14:paraId="67CAB2FC" w14:textId="55CE2AFA" w:rsidR="00993CFC" w:rsidRPr="00D348C0" w:rsidRDefault="00993CFC" w:rsidP="00F33DC0">
                            <w:bookmarkStart w:id="5" w:name="_Hlk117600237"/>
                            <w:r w:rsidRPr="00D348C0">
                              <w:t>All schools that receive pupil premium</w:t>
                            </w:r>
                            <w:r w:rsidRPr="00CE7E1B">
                              <w:t xml:space="preserve"> </w:t>
                            </w:r>
                            <w:r w:rsidRPr="00D348C0">
                              <w:t xml:space="preserve">are required to use this template to complete and publish </w:t>
                            </w:r>
                            <w:r w:rsidR="00306CB7" w:rsidRPr="00D348C0">
                              <w:t>a</w:t>
                            </w:r>
                            <w:r w:rsidRPr="00D348C0">
                              <w:t xml:space="preserve"> pupil premium statement on their school website by 31 December</w:t>
                            </w:r>
                            <w:r w:rsidR="00060A62" w:rsidRPr="00D348C0">
                              <w:t xml:space="preserve"> every academic year</w:t>
                            </w:r>
                            <w:r w:rsidRPr="00D348C0">
                              <w:t>.</w:t>
                            </w:r>
                          </w:p>
                          <w:p w14:paraId="5C77A3F6" w14:textId="4E035382" w:rsidR="00D877D0" w:rsidRPr="00D348C0" w:rsidRDefault="005750E2" w:rsidP="00D877D0">
                            <w:r w:rsidRPr="00D348C0">
                              <w:t>If you are starting a new pupil premium strategy plan, use this</w:t>
                            </w:r>
                            <w:r w:rsidR="004A4C45" w:rsidRPr="00D348C0">
                              <w:t xml:space="preserve"> </w:t>
                            </w:r>
                            <w:r w:rsidR="003C4C27" w:rsidRPr="00D348C0">
                              <w:t>blank template</w:t>
                            </w:r>
                            <w:r w:rsidRPr="00D348C0">
                              <w:t xml:space="preserve">. If you are continuing a strategy </w:t>
                            </w:r>
                            <w:r w:rsidR="004E1D73" w:rsidRPr="00D348C0">
                              <w:t>plan from</w:t>
                            </w:r>
                            <w:r w:rsidR="00D877D0" w:rsidRPr="00D348C0">
                              <w:t xml:space="preserve"> </w:t>
                            </w:r>
                            <w:r w:rsidR="00904A66" w:rsidRPr="00D348C0">
                              <w:t>last</w:t>
                            </w:r>
                            <w:r w:rsidRPr="00D348C0">
                              <w:t xml:space="preserve"> academic year, you may </w:t>
                            </w:r>
                            <w:r w:rsidR="00A50104" w:rsidRPr="00D348C0">
                              <w:t>prefer</w:t>
                            </w:r>
                            <w:r w:rsidRPr="00D348C0">
                              <w:t xml:space="preserve"> to edit your </w:t>
                            </w:r>
                            <w:bookmarkEnd w:id="5"/>
                            <w:r w:rsidR="00D877D0" w:rsidRPr="00D348C0">
                              <w:t>existing statement</w:t>
                            </w:r>
                            <w:r w:rsidR="00D72C08" w:rsidRPr="00D348C0">
                              <w:t xml:space="preserve">, </w:t>
                            </w:r>
                            <w:r w:rsidR="005E18CB" w:rsidRPr="00D348C0">
                              <w:t>if</w:t>
                            </w:r>
                            <w:r w:rsidR="007610B5" w:rsidRPr="00D348C0">
                              <w:t xml:space="preserve"> that version was published using the template</w:t>
                            </w:r>
                            <w:r w:rsidR="00D877D0" w:rsidRPr="00D348C0">
                              <w:t>.</w:t>
                            </w:r>
                            <w:r w:rsidR="00CB24A4" w:rsidRPr="00D348C0">
                              <w:t xml:space="preserve"> </w:t>
                            </w:r>
                          </w:p>
                          <w:p w14:paraId="2A7D54B6" w14:textId="6B6F3880" w:rsidR="00E66558" w:rsidRPr="00D348C0" w:rsidRDefault="009D71E8">
                            <w:pPr>
                              <w:keepNext/>
                              <w:spacing w:before="120" w:after="120"/>
                              <w:outlineLvl w:val="1"/>
                              <w:rPr>
                                <w:bCs/>
                                <w:sz w:val="28"/>
                                <w:szCs w:val="28"/>
                              </w:rPr>
                            </w:pPr>
                            <w:r w:rsidRPr="00D348C0">
                              <w:rPr>
                                <w:bCs/>
                                <w:color w:val="auto"/>
                              </w:rPr>
                              <w:t xml:space="preserve">Before publishing your completed statement, delete the instructions (text in italics) in this template, </w:t>
                            </w:r>
                            <w:r w:rsidR="00C10BCF">
                              <w:rPr>
                                <w:bCs/>
                                <w:color w:val="auto"/>
                              </w:rPr>
                              <w:t>and</w:t>
                            </w:r>
                            <w:r w:rsidRPr="00D348C0">
                              <w:rPr>
                                <w:bCs/>
                                <w:color w:val="auto"/>
                              </w:rPr>
                              <w:t xml:space="preserve"> this text box.</w:t>
                            </w:r>
                          </w:p>
                        </w:txbxContent>
                      </wps:txbx>
                      <wps:bodyPr vert="horz" wrap="square" lIns="91440" tIns="45720" rIns="91440" bIns="45720" anchor="ctr"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2A7D54B2" id="_x0000_t202" coordsize="21600,21600" o:spt="202" path="m,l,21600r21600,l21600,xe">
                <v:stroke joinstyle="miter"/>
                <v:path gradientshapeok="t" o:connecttype="rect"/>
              </v:shapetype>
              <v:shape id="Text Box 1" o:spid="_x0000_s1026" type="#_x0000_t202" style="position:absolute;margin-left:0;margin-top:56.8pt;width:473.75pt;height:258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" fillcolor="#f2f2f2" strokeweight=".26467mm">
                <v:textbox>
                  <w:txbxContent>
                    <w:p w14:paraId="2EED2A16" w14:textId="4F5B333E" w:rsidR="00B572C4" w:rsidRPr="00D348C0" w:rsidRDefault="00B572C4" w:rsidP="009539E3">
                      <w:pPr>
                        <w:rPr>
                          <w:bCs/>
                          <w:color w:val="auto"/>
                        </w:rPr>
                      </w:pPr>
                      <w:r w:rsidRPr="00D348C0">
                        <w:rPr>
                          <w:bCs/>
                          <w:color w:val="auto"/>
                        </w:rPr>
                        <w:t xml:space="preserve">Before completing this template, </w:t>
                      </w:r>
                      <w:r w:rsidR="00F63E9E" w:rsidRPr="00D348C0">
                        <w:rPr>
                          <w:bCs/>
                          <w:color w:val="auto"/>
                        </w:rPr>
                        <w:t xml:space="preserve">read </w:t>
                      </w:r>
                      <w:r w:rsidRPr="00D348C0">
                        <w:rPr>
                          <w:bCs/>
                          <w:color w:val="auto"/>
                        </w:rPr>
                        <w:t>the E</w:t>
                      </w:r>
                      <w:r w:rsidR="00D3578A" w:rsidRPr="00D348C0">
                        <w:rPr>
                          <w:bCs/>
                          <w:color w:val="auto"/>
                        </w:rPr>
                        <w:t xml:space="preserve">ducation </w:t>
                      </w:r>
                      <w:r w:rsidRPr="00D348C0">
                        <w:rPr>
                          <w:bCs/>
                          <w:color w:val="auto"/>
                        </w:rPr>
                        <w:t>E</w:t>
                      </w:r>
                      <w:r w:rsidR="00D3578A" w:rsidRPr="00D348C0">
                        <w:rPr>
                          <w:bCs/>
                          <w:color w:val="auto"/>
                        </w:rPr>
                        <w:t xml:space="preserve">ndowment </w:t>
                      </w:r>
                      <w:r w:rsidRPr="00D348C0">
                        <w:rPr>
                          <w:bCs/>
                          <w:color w:val="auto"/>
                        </w:rPr>
                        <w:t>F</w:t>
                      </w:r>
                      <w:r w:rsidR="00D3578A" w:rsidRPr="00D348C0">
                        <w:rPr>
                          <w:bCs/>
                          <w:color w:val="auto"/>
                        </w:rPr>
                        <w:t>oundation’s</w:t>
                      </w:r>
                      <w:r w:rsidRPr="00D348C0">
                        <w:rPr>
                          <w:bCs/>
                          <w:color w:val="auto"/>
                        </w:rPr>
                        <w:t xml:space="preserve"> </w:t>
                      </w:r>
                      <w:hyperlink r:id="rId12" w:history="1">
                        <w:r w:rsidR="00FF2000" w:rsidRPr="00FF2000">
                          <w:rPr>
                            <w:rStyle w:val="Hyperlink"/>
                            <w:bCs/>
                          </w:rPr>
                          <w:t>guide to the pupil premium</w:t>
                        </w:r>
                      </w:hyperlink>
                      <w:r w:rsidR="00FF2000">
                        <w:rPr>
                          <w:bCs/>
                          <w:color w:val="auto"/>
                        </w:rPr>
                        <w:t xml:space="preserve"> </w:t>
                      </w:r>
                      <w:r w:rsidRPr="00D348C0">
                        <w:rPr>
                          <w:bCs/>
                          <w:color w:val="auto"/>
                        </w:rPr>
                        <w:t xml:space="preserve">and DfE’s </w:t>
                      </w:r>
                      <w:hyperlink r:id="rId13" w:history="1">
                        <w:r w:rsidR="00D3578A" w:rsidRPr="005646FA">
                          <w:rPr>
                            <w:rStyle w:val="Hyperlink"/>
                          </w:rPr>
                          <w:t>pupil premium guidanc</w:t>
                        </w:r>
                        <w:r w:rsidR="005646FA" w:rsidRPr="005646FA">
                          <w:rPr>
                            <w:rStyle w:val="Hyperlink"/>
                          </w:rPr>
                          <w:t>e for school leaders</w:t>
                        </w:r>
                      </w:hyperlink>
                      <w:r w:rsidRPr="00D348C0">
                        <w:rPr>
                          <w:bCs/>
                          <w:color w:val="auto"/>
                        </w:rPr>
                        <w:t>, which includes the ‘menu of approaches’. It is for school leaders to decide what activity to spend their pupil premium</w:t>
                      </w:r>
                      <w:r w:rsidRPr="00CE7E1B">
                        <w:rPr>
                          <w:bCs/>
                          <w:color w:val="auto"/>
                        </w:rPr>
                        <w:t xml:space="preserve"> </w:t>
                      </w:r>
                      <w:r w:rsidRPr="00D348C0">
                        <w:rPr>
                          <w:bCs/>
                          <w:color w:val="auto"/>
                        </w:rPr>
                        <w:t>on, within the framework set out by the menu.</w:t>
                      </w:r>
                    </w:p>
                    <w:p w14:paraId="67CAB2FC" w14:textId="55CE2AFA" w:rsidR="00993CFC" w:rsidRPr="00D348C0" w:rsidRDefault="00993CFC" w:rsidP="00F33DC0">
                      <w:bookmarkStart w:id="6" w:name="_Hlk117600237"/>
                      <w:r w:rsidRPr="00D348C0">
                        <w:t>All schools that receive pupil premium</w:t>
                      </w:r>
                      <w:r w:rsidRPr="00CE7E1B">
                        <w:t xml:space="preserve"> </w:t>
                      </w:r>
                      <w:r w:rsidRPr="00D348C0">
                        <w:t xml:space="preserve">are required to use this template to complete and publish </w:t>
                      </w:r>
                      <w:r w:rsidR="00306CB7" w:rsidRPr="00D348C0">
                        <w:t>a</w:t>
                      </w:r>
                      <w:r w:rsidRPr="00D348C0">
                        <w:t xml:space="preserve"> pupil premium statement on their school website by 31 December</w:t>
                      </w:r>
                      <w:r w:rsidR="00060A62" w:rsidRPr="00D348C0">
                        <w:t xml:space="preserve"> every academic year</w:t>
                      </w:r>
                      <w:r w:rsidRPr="00D348C0">
                        <w:t>.</w:t>
                      </w:r>
                    </w:p>
                    <w:p w14:paraId="5C77A3F6" w14:textId="4E035382" w:rsidR="00D877D0" w:rsidRPr="00D348C0" w:rsidRDefault="005750E2" w:rsidP="00D877D0">
                      <w:r w:rsidRPr="00D348C0">
                        <w:t>If you are starting a new pupil premium strategy plan, use this</w:t>
                      </w:r>
                      <w:r w:rsidR="004A4C45" w:rsidRPr="00D348C0">
                        <w:t xml:space="preserve"> </w:t>
                      </w:r>
                      <w:r w:rsidR="003C4C27" w:rsidRPr="00D348C0">
                        <w:t>blank template</w:t>
                      </w:r>
                      <w:r w:rsidRPr="00D348C0">
                        <w:t xml:space="preserve">. If you are continuing a strategy </w:t>
                      </w:r>
                      <w:r w:rsidR="004E1D73" w:rsidRPr="00D348C0">
                        <w:t>plan from</w:t>
                      </w:r>
                      <w:r w:rsidR="00D877D0" w:rsidRPr="00D348C0">
                        <w:t xml:space="preserve"> </w:t>
                      </w:r>
                      <w:r w:rsidR="00904A66" w:rsidRPr="00D348C0">
                        <w:t>last</w:t>
                      </w:r>
                      <w:r w:rsidRPr="00D348C0">
                        <w:t xml:space="preserve"> academic year, you may </w:t>
                      </w:r>
                      <w:r w:rsidR="00A50104" w:rsidRPr="00D348C0">
                        <w:t>prefer</w:t>
                      </w:r>
                      <w:r w:rsidRPr="00D348C0">
                        <w:t xml:space="preserve"> to edit your </w:t>
                      </w:r>
                      <w:bookmarkEnd w:id="6"/>
                      <w:r w:rsidR="00D877D0" w:rsidRPr="00D348C0">
                        <w:t>existing statement</w:t>
                      </w:r>
                      <w:r w:rsidR="00D72C08" w:rsidRPr="00D348C0">
                        <w:t xml:space="preserve">, </w:t>
                      </w:r>
                      <w:r w:rsidR="005E18CB" w:rsidRPr="00D348C0">
                        <w:t>if</w:t>
                      </w:r>
                      <w:r w:rsidR="007610B5" w:rsidRPr="00D348C0">
                        <w:t xml:space="preserve"> that version was published using the template</w:t>
                      </w:r>
                      <w:r w:rsidR="00D877D0" w:rsidRPr="00D348C0">
                        <w:t>.</w:t>
                      </w:r>
                      <w:r w:rsidR="00CB24A4" w:rsidRPr="00D348C0">
                        <w:t xml:space="preserve"> </w:t>
                      </w:r>
                    </w:p>
                    <w:p w14:paraId="2A7D54B6" w14:textId="6B6F3880" w:rsidR="00E66558" w:rsidRPr="00D348C0" w:rsidRDefault="009D71E8">
                      <w:pPr>
                        <w:keepNext/>
                        <w:spacing w:before="120" w:after="120"/>
                        <w:outlineLvl w:val="1"/>
                        <w:rPr>
                          <w:bCs/>
                          <w:sz w:val="28"/>
                          <w:szCs w:val="28"/>
                        </w:rPr>
                      </w:pPr>
                      <w:r w:rsidRPr="00D348C0">
                        <w:rPr>
                          <w:bCs/>
                          <w:color w:val="auto"/>
                        </w:rPr>
                        <w:t xml:space="preserve">Before publishing your completed statement, delete the instructions (text in italics) in this template, </w:t>
                      </w:r>
                      <w:r w:rsidR="00C10BCF">
                        <w:rPr>
                          <w:bCs/>
                          <w:color w:val="auto"/>
                        </w:rPr>
                        <w:t>and</w:t>
                      </w:r>
                      <w:r w:rsidRPr="00D348C0">
                        <w:rPr>
                          <w:bCs/>
                          <w:color w:val="auto"/>
                        </w:rPr>
                        <w:t xml:space="preserve"> this text box.</w:t>
                      </w:r>
                    </w:p>
                  </w:txbxContent>
                </v:textbox>
                <w10:wrap type="square" anchorx="margin" anchory="margin"/>
              </v:shape>
            </w:pict>
          </mc:Fallback>
        </mc:AlternateContent>
      </w:r>
      <w:r w:rsidR="0053139C">
        <w:t>Glenfield Primary School’s</w:t>
      </w:r>
      <w:r w:rsidR="00BE18BE">
        <w:t xml:space="preserve"> </w:t>
      </w:r>
      <w:r w:rsidR="0053139C">
        <w:t>p</w:t>
      </w:r>
      <w:r w:rsidR="009D71E8">
        <w:t>upil premiu</w:t>
      </w:r>
      <w:r w:rsidR="00BE18BE">
        <w:t xml:space="preserve">m </w:t>
      </w:r>
      <w:r w:rsidR="009D71E8">
        <w:t>strategy statement</w:t>
      </w:r>
      <w:bookmarkStart w:id="7" w:name="_Toc338167830"/>
      <w:bookmarkStart w:id="8" w:name="_Toc361136403"/>
      <w:bookmarkStart w:id="9" w:name="_Toc364235708"/>
      <w:bookmarkStart w:id="10" w:name="_Toc364235752"/>
      <w:bookmarkStart w:id="11" w:name="_Toc364235834"/>
      <w:bookmarkStart w:id="12" w:name="_Toc364840099"/>
      <w:bookmarkStart w:id="13" w:name="_Toc364864309"/>
      <w:bookmarkStart w:id="14" w:name="_Toc400361364"/>
      <w:bookmarkStart w:id="15" w:name="_Toc443397154"/>
      <w:bookmarkEnd w:id="0"/>
      <w:bookmarkEnd w:id="1"/>
    </w:p>
    <w:p w14:paraId="57AD2424" w14:textId="77777777" w:rsidR="004B1F58" w:rsidRDefault="004B1F58" w:rsidP="004B1F58">
      <w:pPr>
        <w:spacing w:after="0"/>
      </w:pPr>
    </w:p>
    <w:p w14:paraId="16B48015" w14:textId="0C859C88" w:rsidR="00E66558" w:rsidRDefault="009D71E8" w:rsidP="00C62989">
      <w:pPr>
        <w:rPr>
          <w:b/>
        </w:rPr>
      </w:pPr>
      <w:r>
        <w:t xml:space="preserve">This statement details our school’s use of pupil </w:t>
      </w:r>
      <w:r w:rsidRPr="005F2600">
        <w:t xml:space="preserve">premium </w:t>
      </w:r>
      <w:r>
        <w:t>funding to help improve the attainment of our disadvantaged pupils</w:t>
      </w:r>
      <w:r w:rsidR="00C12BF5">
        <w:t xml:space="preserve"> for the 2025 </w:t>
      </w:r>
      <w:r w:rsidR="0084124D">
        <w:t>–</w:t>
      </w:r>
      <w:r w:rsidR="00C12BF5">
        <w:t xml:space="preserve"> </w:t>
      </w:r>
      <w:r w:rsidR="0084124D">
        <w:t>2026 academic year.</w:t>
      </w:r>
      <w:r>
        <w:t xml:space="preserve">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7"/>
      <w:bookmarkEnd w:id="8"/>
      <w:bookmarkEnd w:id="9"/>
      <w:bookmarkEnd w:id="10"/>
      <w:bookmarkEnd w:id="11"/>
      <w:bookmarkEnd w:id="12"/>
      <w:bookmarkEnd w:id="13"/>
      <w:bookmarkEnd w:id="14"/>
      <w:bookmarkEnd w:id="15"/>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2CB2F68E">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2CB2F68E">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6D80B1F9" w:rsidR="002940F3" w:rsidRDefault="0084124D" w:rsidP="00C31636">
            <w:pPr>
              <w:pStyle w:val="TableRow"/>
              <w:ind w:left="0" w:right="0"/>
            </w:pPr>
            <w:r>
              <w:t>430</w:t>
            </w:r>
          </w:p>
        </w:tc>
      </w:tr>
      <w:tr w:rsidR="002940F3" w14:paraId="2A7D54BD" w14:textId="77777777" w:rsidTr="2CB2F68E">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3C66A4AB" w:rsidR="002940F3" w:rsidRDefault="008700DB" w:rsidP="00C31636">
            <w:pPr>
              <w:pStyle w:val="TableRow"/>
              <w:ind w:left="0" w:right="0"/>
            </w:pPr>
            <w:r>
              <w:t>18.8%</w:t>
            </w:r>
          </w:p>
        </w:tc>
      </w:tr>
      <w:tr w:rsidR="002940F3" w14:paraId="2A7D54C0" w14:textId="77777777" w:rsidTr="2CB2F68E">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3A50D5A4" w:rsidR="002940F3" w:rsidRDefault="002940F3" w:rsidP="00C31636">
            <w:pPr>
              <w:pStyle w:val="TableRow"/>
              <w:ind w:left="0" w:right="0"/>
            </w:pPr>
            <w:r>
              <w:t>Academic year/years that our current pupil premium strategy plan covers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72B6A90F" w:rsidR="002940F3" w:rsidRDefault="00BE6DF7" w:rsidP="00C31636">
            <w:pPr>
              <w:pStyle w:val="TableRow"/>
              <w:ind w:left="0" w:right="0"/>
            </w:pPr>
            <w:r>
              <w:t>2025-2026</w:t>
            </w:r>
          </w:p>
        </w:tc>
      </w:tr>
      <w:tr w:rsidR="002940F3" w14:paraId="2A7D54C3" w14:textId="77777777" w:rsidTr="2CB2F68E">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349FC171" w:rsidR="002940F3" w:rsidRDefault="00BE6DF7" w:rsidP="00C31636">
            <w:pPr>
              <w:pStyle w:val="TableRow"/>
              <w:ind w:left="0" w:right="0"/>
            </w:pPr>
            <w:r>
              <w:t>November 2025</w:t>
            </w:r>
          </w:p>
        </w:tc>
      </w:tr>
      <w:tr w:rsidR="002940F3" w14:paraId="2A7D54C6" w14:textId="77777777" w:rsidTr="2CB2F68E">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10992FEA" w:rsidR="002940F3" w:rsidRDefault="00BE6DF7" w:rsidP="00C31636">
            <w:pPr>
              <w:pStyle w:val="TableRow"/>
              <w:ind w:left="0" w:right="0"/>
            </w:pPr>
            <w:r>
              <w:t>November 2026</w:t>
            </w:r>
          </w:p>
        </w:tc>
      </w:tr>
      <w:tr w:rsidR="002940F3" w14:paraId="2A7D54C9" w14:textId="77777777" w:rsidTr="2CB2F68E">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16C2C93E" w:rsidR="002940F3" w:rsidRDefault="00DD1C0D" w:rsidP="00C31636">
            <w:pPr>
              <w:pStyle w:val="TableRow"/>
              <w:ind w:left="0" w:right="0"/>
            </w:pPr>
            <w:r>
              <w:t>Sukhi Tibbles</w:t>
            </w:r>
          </w:p>
        </w:tc>
      </w:tr>
      <w:tr w:rsidR="002940F3" w14:paraId="2A7D54CC" w14:textId="77777777" w:rsidTr="2CB2F68E">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466B21DE" w:rsidR="002940F3" w:rsidRDefault="00DD1C0D" w:rsidP="00C31636">
            <w:pPr>
              <w:pStyle w:val="TableRow"/>
              <w:ind w:left="0" w:right="0"/>
            </w:pPr>
            <w:r>
              <w:t>Anna Thomson</w:t>
            </w:r>
          </w:p>
        </w:tc>
      </w:tr>
      <w:tr w:rsidR="002940F3" w14:paraId="2A7D54CF" w14:textId="77777777" w:rsidTr="2CB2F68E">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527F1DB1" w:rsidR="002940F3" w:rsidRDefault="00BE6DF7" w:rsidP="00C31636">
            <w:pPr>
              <w:pStyle w:val="TableRow"/>
              <w:ind w:left="0" w:right="0"/>
            </w:pPr>
            <w:r>
              <w:t xml:space="preserve">Tessa </w:t>
            </w:r>
            <w:proofErr w:type="spellStart"/>
            <w:r>
              <w:t>Wildgoose</w:t>
            </w:r>
            <w:proofErr w:type="spellEnd"/>
          </w:p>
        </w:tc>
      </w:tr>
    </w:tbl>
    <w:bookmarkEnd w:id="2"/>
    <w:bookmarkEnd w:id="3"/>
    <w:bookmarkEnd w:id="4"/>
    <w:p w14:paraId="2A7D54D3" w14:textId="77777777" w:rsidR="00E66558" w:rsidRPr="005464A1" w:rsidRDefault="009D71E8" w:rsidP="005464A1">
      <w:pPr>
        <w:pStyle w:val="Heading2"/>
      </w:pPr>
      <w:r>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59FF6768">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59FF6768">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102E7DE1" w:rsidR="00E66558" w:rsidRDefault="009D71E8" w:rsidP="00C31636">
            <w:pPr>
              <w:pStyle w:val="TableRow"/>
              <w:ind w:left="0" w:right="0"/>
            </w:pPr>
            <w:r>
              <w:t>£</w:t>
            </w:r>
            <w:r w:rsidR="00E24684">
              <w:t>1</w:t>
            </w:r>
            <w:r w:rsidR="575FC7AC">
              <w:t>13,625</w:t>
            </w:r>
          </w:p>
        </w:tc>
      </w:tr>
      <w:tr w:rsidR="00E66558" w14:paraId="2A7D54DF" w14:textId="77777777" w:rsidTr="59FF6768">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33370577" w:rsidR="00E66558" w:rsidRDefault="009D71E8" w:rsidP="00C31636">
            <w:pPr>
              <w:pStyle w:val="TableRow"/>
              <w:ind w:left="0" w:right="0"/>
            </w:pPr>
            <w:r>
              <w:t>£</w:t>
            </w:r>
            <w:r w:rsidR="004146CB">
              <w:t>0</w:t>
            </w:r>
          </w:p>
        </w:tc>
      </w:tr>
      <w:tr w:rsidR="00E66558" w14:paraId="2A7D54E3" w14:textId="77777777" w:rsidTr="59FF6768">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6B6AB9C3" w:rsidR="00E66558" w:rsidRDefault="009D71E8" w:rsidP="00C31636">
            <w:pPr>
              <w:pStyle w:val="TableRow"/>
              <w:ind w:left="0" w:right="0"/>
            </w:pPr>
            <w:r>
              <w:t>£</w:t>
            </w:r>
            <w:r w:rsidR="004146CB">
              <w:t>1</w:t>
            </w:r>
            <w:r w:rsidR="1ED582F8">
              <w:t>13,625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6" w:name="_Toc357771640"/>
      <w:bookmarkStart w:id="17"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8D187A" w14:textId="6B9B0A9E" w:rsidR="005E5267" w:rsidRPr="005E5267" w:rsidRDefault="00CF06AF" w:rsidP="005E5267">
            <w:pPr>
              <w:suppressAutoHyphens w:val="0"/>
              <w:autoSpaceDN/>
              <w:spacing w:after="0" w:line="240" w:lineRule="auto"/>
              <w:rPr>
                <w:rFonts w:cs="Arial"/>
              </w:rPr>
            </w:pPr>
            <w:r w:rsidRPr="00FB0824">
              <w:rPr>
                <w:rFonts w:cs="Arial"/>
              </w:rPr>
              <w:t xml:space="preserve"> </w:t>
            </w:r>
            <w:r w:rsidR="005E5267" w:rsidRPr="005E5267">
              <w:rPr>
                <w:rFonts w:cs="Arial"/>
              </w:rPr>
              <w:t>At Glenfield Primary School</w:t>
            </w:r>
            <w:r w:rsidR="005E5267">
              <w:rPr>
                <w:rFonts w:cs="Arial"/>
              </w:rPr>
              <w:t>,</w:t>
            </w:r>
            <w:r w:rsidR="005E5267" w:rsidRPr="005E5267">
              <w:rPr>
                <w:rFonts w:cs="Arial"/>
              </w:rPr>
              <w:t xml:space="preserve"> we are committed to ensuring that every child, regardless of their background or circumstances, receives the support and opportunities needed to thrive both academically and personally. Our Pupil Premium strategy is designed to remove barriers to learning and to ensure that all children make strong progress and achieve well.</w:t>
            </w:r>
          </w:p>
          <w:p w14:paraId="02F0B60C" w14:textId="77777777" w:rsidR="005E5267" w:rsidRPr="005E5267" w:rsidRDefault="005E5267" w:rsidP="005E5267">
            <w:pPr>
              <w:suppressAutoHyphens w:val="0"/>
              <w:autoSpaceDN/>
              <w:spacing w:after="0" w:line="240" w:lineRule="auto"/>
              <w:rPr>
                <w:rFonts w:cs="Arial"/>
              </w:rPr>
            </w:pPr>
          </w:p>
          <w:p w14:paraId="6784A6E6" w14:textId="77777777" w:rsidR="005E5267" w:rsidRPr="005E5267" w:rsidRDefault="005E5267" w:rsidP="005E5267">
            <w:pPr>
              <w:suppressAutoHyphens w:val="0"/>
              <w:autoSpaceDN/>
              <w:spacing w:after="0" w:line="240" w:lineRule="auto"/>
              <w:rPr>
                <w:rFonts w:cs="Arial"/>
              </w:rPr>
            </w:pPr>
            <w:r w:rsidRPr="005E5267">
              <w:rPr>
                <w:rFonts w:cs="Arial"/>
              </w:rPr>
              <w:t>We believe that every child deserves access to high-quality teaching, a broad and balanced curriculum, and experiences that develop their confidence, resilience, and love of learning. Our approach focuses on ensuring that disadvantaged pupils benefit from consistently effective teaching and targeted support that meets their individual needs.</w:t>
            </w:r>
          </w:p>
          <w:p w14:paraId="6703BCC4" w14:textId="77777777" w:rsidR="005E5267" w:rsidRPr="005E5267" w:rsidRDefault="005E5267" w:rsidP="005E5267">
            <w:pPr>
              <w:suppressAutoHyphens w:val="0"/>
              <w:autoSpaceDN/>
              <w:spacing w:after="0" w:line="240" w:lineRule="auto"/>
              <w:rPr>
                <w:rFonts w:cs="Arial"/>
              </w:rPr>
            </w:pPr>
          </w:p>
          <w:p w14:paraId="156D9BAC" w14:textId="77777777" w:rsidR="005E5267" w:rsidRPr="005E5267" w:rsidRDefault="005E5267" w:rsidP="005E5267">
            <w:pPr>
              <w:suppressAutoHyphens w:val="0"/>
              <w:autoSpaceDN/>
              <w:spacing w:after="0" w:line="240" w:lineRule="auto"/>
              <w:rPr>
                <w:rFonts w:cs="Arial"/>
              </w:rPr>
            </w:pPr>
            <w:r w:rsidRPr="005E5267">
              <w:rPr>
                <w:rFonts w:cs="Arial"/>
              </w:rPr>
              <w:t xml:space="preserve">Through our use of Pupil Premium funding, we aim to: </w:t>
            </w:r>
          </w:p>
          <w:p w14:paraId="28F9E19D" w14:textId="77777777" w:rsidR="005E5267" w:rsidRPr="005E5267" w:rsidRDefault="005E5267" w:rsidP="005E5267">
            <w:pPr>
              <w:suppressAutoHyphens w:val="0"/>
              <w:autoSpaceDN/>
              <w:spacing w:after="0" w:line="240" w:lineRule="auto"/>
              <w:rPr>
                <w:rFonts w:cs="Arial"/>
              </w:rPr>
            </w:pPr>
          </w:p>
          <w:p w14:paraId="15510C7E" w14:textId="77777777" w:rsidR="005E5267" w:rsidRPr="005E5267" w:rsidRDefault="005E5267" w:rsidP="005E5267">
            <w:pPr>
              <w:suppressAutoHyphens w:val="0"/>
              <w:autoSpaceDN/>
              <w:spacing w:after="0" w:line="240" w:lineRule="auto"/>
              <w:rPr>
                <w:rFonts w:cs="Arial"/>
              </w:rPr>
            </w:pPr>
            <w:r w:rsidRPr="005E5267">
              <w:rPr>
                <w:rFonts w:cs="Arial"/>
              </w:rPr>
              <w:t>•</w:t>
            </w:r>
            <w:r w:rsidRPr="005E5267">
              <w:rPr>
                <w:rFonts w:cs="Arial"/>
              </w:rPr>
              <w:tab/>
              <w:t>Raise attainment and close the gap between disadvantaged pupils and their peers. Within our assessment practices, disadvantaged pupils are at the forefront of professional discussions and evaluations, enabling all pupils to reach their potential.</w:t>
            </w:r>
          </w:p>
          <w:p w14:paraId="61590A0C" w14:textId="77777777" w:rsidR="005E5267" w:rsidRPr="005E5267" w:rsidRDefault="005E5267" w:rsidP="005E5267">
            <w:pPr>
              <w:suppressAutoHyphens w:val="0"/>
              <w:autoSpaceDN/>
              <w:spacing w:after="0" w:line="240" w:lineRule="auto"/>
              <w:rPr>
                <w:rFonts w:cs="Arial"/>
              </w:rPr>
            </w:pPr>
            <w:r w:rsidRPr="005E5267">
              <w:rPr>
                <w:rFonts w:cs="Arial"/>
              </w:rPr>
              <w:t>•</w:t>
            </w:r>
            <w:r w:rsidRPr="005E5267">
              <w:rPr>
                <w:rFonts w:cs="Arial"/>
              </w:rPr>
              <w:tab/>
              <w:t>Promote excellent teaching and learning by investing in professional development and evidence-based practice, ensuring quality first teaching for all that challenges high-achieving pupils and supports those who do not meet age expected standard.</w:t>
            </w:r>
          </w:p>
          <w:p w14:paraId="2FE36B1E" w14:textId="77777777" w:rsidR="005E5267" w:rsidRPr="005E5267" w:rsidRDefault="005E5267" w:rsidP="005E5267">
            <w:pPr>
              <w:suppressAutoHyphens w:val="0"/>
              <w:autoSpaceDN/>
              <w:spacing w:after="0" w:line="240" w:lineRule="auto"/>
              <w:rPr>
                <w:rFonts w:cs="Arial"/>
              </w:rPr>
            </w:pPr>
            <w:r w:rsidRPr="005E5267">
              <w:rPr>
                <w:rFonts w:cs="Arial"/>
              </w:rPr>
              <w:t>•</w:t>
            </w:r>
            <w:r w:rsidRPr="005E5267">
              <w:rPr>
                <w:rFonts w:cs="Arial"/>
              </w:rPr>
              <w:tab/>
              <w:t>Support the whole child, addressing social, emotional, and wellbeing needs so pupils are ready to learn.</w:t>
            </w:r>
          </w:p>
          <w:p w14:paraId="429121EF" w14:textId="77777777" w:rsidR="005E5267" w:rsidRPr="005E5267" w:rsidRDefault="005E5267" w:rsidP="005E5267">
            <w:pPr>
              <w:suppressAutoHyphens w:val="0"/>
              <w:autoSpaceDN/>
              <w:spacing w:after="0" w:line="240" w:lineRule="auto"/>
              <w:rPr>
                <w:rFonts w:cs="Arial"/>
              </w:rPr>
            </w:pPr>
            <w:r w:rsidRPr="005E5267">
              <w:rPr>
                <w:rFonts w:cs="Arial"/>
              </w:rPr>
              <w:t>•</w:t>
            </w:r>
            <w:r w:rsidRPr="005E5267">
              <w:rPr>
                <w:rFonts w:cs="Arial"/>
              </w:rPr>
              <w:tab/>
              <w:t>Provide enriching experiences that enhance learning and ensure equality of opportunity for all.</w:t>
            </w:r>
          </w:p>
          <w:p w14:paraId="54CFA4F7" w14:textId="77777777" w:rsidR="005E5267" w:rsidRPr="005E5267" w:rsidRDefault="005E5267" w:rsidP="005E5267">
            <w:pPr>
              <w:suppressAutoHyphens w:val="0"/>
              <w:autoSpaceDN/>
              <w:spacing w:after="0" w:line="240" w:lineRule="auto"/>
              <w:rPr>
                <w:rFonts w:cs="Arial"/>
              </w:rPr>
            </w:pPr>
          </w:p>
          <w:p w14:paraId="3CF87B16" w14:textId="77777777" w:rsidR="005E5267" w:rsidRPr="005E5267" w:rsidRDefault="005E5267" w:rsidP="005E5267">
            <w:pPr>
              <w:suppressAutoHyphens w:val="0"/>
              <w:autoSpaceDN/>
              <w:spacing w:after="0" w:line="240" w:lineRule="auto"/>
              <w:rPr>
                <w:rFonts w:cs="Arial"/>
              </w:rPr>
            </w:pPr>
          </w:p>
          <w:p w14:paraId="2A7D54E9" w14:textId="2396CF4A" w:rsidR="00E66558" w:rsidRPr="002E46C7" w:rsidRDefault="005E5267" w:rsidP="005E5267">
            <w:pPr>
              <w:suppressAutoHyphens w:val="0"/>
              <w:autoSpaceDN/>
              <w:spacing w:after="0" w:line="240" w:lineRule="auto"/>
              <w:rPr>
                <w:rFonts w:cs="Arial"/>
                <w:color w:val="auto"/>
              </w:rPr>
            </w:pPr>
            <w:r w:rsidRPr="005E5267">
              <w:rPr>
                <w:rFonts w:cs="Arial"/>
              </w:rPr>
              <w:t>Our strategy is rooted in understanding the needs of our pupils and families, informed by research and regular evaluation of impact. We work in partnership with parents, carers, and the wider community to ensure that every child can flourish and be well prepared for the next stage of their education.</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bookmarkStart w:id="18" w:name="_Hlk213404710"/>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rsidP="00C31636">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3FBD12A4" w:rsidR="00E66558" w:rsidRPr="004E33EA" w:rsidRDefault="004E33EA" w:rsidP="00C31636">
            <w:pPr>
              <w:pStyle w:val="TableRowCentered"/>
              <w:ind w:left="0" w:right="0"/>
              <w:jc w:val="left"/>
            </w:pPr>
            <w:r>
              <w:rPr>
                <w:sz w:val="22"/>
                <w:szCs w:val="22"/>
              </w:rPr>
              <w:t>Attainment at end of KS2</w:t>
            </w:r>
            <w:r w:rsidR="0069194D">
              <w:rPr>
                <w:sz w:val="22"/>
                <w:szCs w:val="22"/>
              </w:rPr>
              <w:t xml:space="preserve"> (combined &amp; GPS)</w:t>
            </w:r>
            <w:r w:rsidR="008360F9">
              <w:rPr>
                <w:sz w:val="22"/>
                <w:szCs w:val="22"/>
              </w:rPr>
              <w:t xml:space="preserve"> for </w:t>
            </w:r>
            <w:r w:rsidR="00FA0F5A">
              <w:rPr>
                <w:sz w:val="22"/>
                <w:szCs w:val="22"/>
              </w:rPr>
              <w:t xml:space="preserve">pupil premium pupils </w:t>
            </w:r>
            <w:r w:rsidR="008360F9">
              <w:rPr>
                <w:sz w:val="22"/>
                <w:szCs w:val="22"/>
              </w:rPr>
              <w:t>working at</w:t>
            </w:r>
            <w:r w:rsidR="00FA0F5A">
              <w:rPr>
                <w:sz w:val="22"/>
                <w:szCs w:val="22"/>
              </w:rPr>
              <w:t xml:space="preserve"> the expected standard</w:t>
            </w:r>
            <w:r w:rsidR="00C22588">
              <w:rPr>
                <w:sz w:val="22"/>
                <w:szCs w:val="22"/>
              </w:rPr>
              <w:t xml:space="preserve"> </w:t>
            </w:r>
            <w:r w:rsidR="003D6599">
              <w:rPr>
                <w:sz w:val="22"/>
                <w:szCs w:val="22"/>
              </w:rPr>
              <w:t>to be</w:t>
            </w:r>
            <w:r w:rsidR="00C22588">
              <w:rPr>
                <w:sz w:val="22"/>
                <w:szCs w:val="22"/>
              </w:rPr>
              <w:t xml:space="preserve"> at least equal to </w:t>
            </w:r>
            <w:r w:rsidR="00FA0F5A">
              <w:rPr>
                <w:sz w:val="22"/>
                <w:szCs w:val="22"/>
              </w:rPr>
              <w:t>those pupils not eligible for</w:t>
            </w:r>
            <w:r w:rsidR="00B454A3">
              <w:rPr>
                <w:sz w:val="22"/>
                <w:szCs w:val="22"/>
              </w:rPr>
              <w:t xml:space="preserve"> pupil premium funding</w:t>
            </w:r>
            <w:r w:rsidR="00626184">
              <w:rPr>
                <w:sz w:val="22"/>
                <w:szCs w:val="22"/>
              </w:rPr>
              <w:t>.</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rsidP="00C31636">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40ADADD9" w:rsidR="00E66558" w:rsidRDefault="008360F9" w:rsidP="00C31636">
            <w:pPr>
              <w:pStyle w:val="TableRowCentered"/>
              <w:ind w:left="0" w:right="0"/>
              <w:jc w:val="left"/>
              <w:rPr>
                <w:sz w:val="22"/>
                <w:szCs w:val="22"/>
              </w:rPr>
            </w:pPr>
            <w:r>
              <w:rPr>
                <w:sz w:val="22"/>
                <w:szCs w:val="22"/>
              </w:rPr>
              <w:t xml:space="preserve">Attainment at end of KS2 </w:t>
            </w:r>
            <w:r w:rsidR="00C86A54">
              <w:rPr>
                <w:sz w:val="22"/>
                <w:szCs w:val="22"/>
              </w:rPr>
              <w:t xml:space="preserve">(combined &amp; GPS) </w:t>
            </w:r>
            <w:r>
              <w:rPr>
                <w:sz w:val="22"/>
                <w:szCs w:val="22"/>
              </w:rPr>
              <w:t xml:space="preserve">for </w:t>
            </w:r>
            <w:r w:rsidR="00C86A54">
              <w:rPr>
                <w:sz w:val="22"/>
                <w:szCs w:val="22"/>
              </w:rPr>
              <w:t xml:space="preserve">pupil premium pupils working at </w:t>
            </w:r>
            <w:r>
              <w:rPr>
                <w:sz w:val="22"/>
                <w:szCs w:val="22"/>
              </w:rPr>
              <w:t>G</w:t>
            </w:r>
            <w:r w:rsidR="00C86A54">
              <w:rPr>
                <w:sz w:val="22"/>
                <w:szCs w:val="22"/>
              </w:rPr>
              <w:t xml:space="preserve">reater </w:t>
            </w:r>
            <w:r>
              <w:rPr>
                <w:sz w:val="22"/>
                <w:szCs w:val="22"/>
              </w:rPr>
              <w:t>D</w:t>
            </w:r>
            <w:r w:rsidR="00C86A54">
              <w:rPr>
                <w:sz w:val="22"/>
                <w:szCs w:val="22"/>
              </w:rPr>
              <w:t>epth</w:t>
            </w:r>
            <w:r w:rsidR="00492E31">
              <w:rPr>
                <w:sz w:val="22"/>
                <w:szCs w:val="22"/>
              </w:rPr>
              <w:t xml:space="preserve"> </w:t>
            </w:r>
            <w:r w:rsidR="003D6599">
              <w:rPr>
                <w:sz w:val="22"/>
                <w:szCs w:val="22"/>
              </w:rPr>
              <w:t>to be</w:t>
            </w:r>
            <w:r w:rsidR="00492E31">
              <w:rPr>
                <w:sz w:val="22"/>
                <w:szCs w:val="22"/>
              </w:rPr>
              <w:t xml:space="preserve"> at least equal to those pupils not eligible for pupil premium funding.</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rsidP="00C31636">
            <w:pPr>
              <w:pStyle w:val="TableRow"/>
              <w:ind w:left="0" w:right="0"/>
              <w:rPr>
                <w:sz w:val="22"/>
                <w:szCs w:val="22"/>
              </w:rPr>
            </w:pPr>
            <w:r>
              <w:rPr>
                <w:sz w:val="22"/>
                <w:szCs w:val="22"/>
              </w:rPr>
              <w:lastRenderedPageBreak/>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7DAB4931" w:rsidR="00E66558" w:rsidRDefault="007F0CDD" w:rsidP="00C31636">
            <w:pPr>
              <w:pStyle w:val="TableRowCentered"/>
              <w:ind w:left="0" w:right="0"/>
              <w:jc w:val="left"/>
              <w:rPr>
                <w:sz w:val="22"/>
                <w:szCs w:val="22"/>
              </w:rPr>
            </w:pPr>
            <w:r>
              <w:rPr>
                <w:sz w:val="22"/>
                <w:szCs w:val="22"/>
              </w:rPr>
              <w:t xml:space="preserve">Attainment in phonics for </w:t>
            </w:r>
            <w:r w:rsidR="00D0529B">
              <w:rPr>
                <w:sz w:val="22"/>
                <w:szCs w:val="22"/>
              </w:rPr>
              <w:t>pupil premi</w:t>
            </w:r>
            <w:r w:rsidR="00A64CC2">
              <w:rPr>
                <w:sz w:val="22"/>
                <w:szCs w:val="22"/>
              </w:rPr>
              <w:t>um</w:t>
            </w:r>
            <w:r w:rsidR="00DE57F7">
              <w:rPr>
                <w:sz w:val="22"/>
                <w:szCs w:val="22"/>
              </w:rPr>
              <w:t xml:space="preserve"> </w:t>
            </w:r>
            <w:r w:rsidR="003D6599">
              <w:rPr>
                <w:sz w:val="22"/>
                <w:szCs w:val="22"/>
              </w:rPr>
              <w:t>to be</w:t>
            </w:r>
            <w:r w:rsidR="00DE57F7">
              <w:rPr>
                <w:sz w:val="22"/>
                <w:szCs w:val="22"/>
              </w:rPr>
              <w:t xml:space="preserve"> in line with </w:t>
            </w:r>
            <w:r w:rsidR="00FE4817">
              <w:rPr>
                <w:sz w:val="22"/>
                <w:szCs w:val="22"/>
              </w:rPr>
              <w:t>pupils not eligible for pupil premium.</w:t>
            </w:r>
          </w:p>
        </w:tc>
      </w:tr>
      <w:tr w:rsidR="008360F9" w14:paraId="3BEDAD3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4C41E1" w14:textId="281B0713" w:rsidR="008360F9" w:rsidRDefault="008360F9" w:rsidP="00C31636">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845E1" w14:textId="0EDCBB2B" w:rsidR="00C02BAC" w:rsidRDefault="00C02BAC" w:rsidP="00C02BAC">
            <w:pPr>
              <w:pStyle w:val="Default"/>
              <w:rPr>
                <w:sz w:val="22"/>
                <w:szCs w:val="22"/>
              </w:rPr>
            </w:pPr>
            <w:r>
              <w:rPr>
                <w:sz w:val="22"/>
                <w:szCs w:val="22"/>
              </w:rPr>
              <w:t xml:space="preserve">Attainment for pupils eligible for pupil premium funding to meet the same standard as pupils not eligible for pupil premium funding when achieving GLD in Early Years. </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6D258548" w:rsidR="00E66558" w:rsidRDefault="008360F9" w:rsidP="00C31636">
            <w:pPr>
              <w:pStyle w:val="TableRow"/>
              <w:ind w:left="0" w:right="0"/>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252895E0" w:rsidR="00E66558" w:rsidRPr="008D3118" w:rsidRDefault="008D3118" w:rsidP="008D3118">
            <w:pPr>
              <w:pStyle w:val="Default"/>
              <w:rPr>
                <w:sz w:val="22"/>
                <w:szCs w:val="22"/>
              </w:rPr>
            </w:pPr>
            <w:r>
              <w:rPr>
                <w:sz w:val="22"/>
                <w:szCs w:val="22"/>
              </w:rPr>
              <w:t>Attendance for pupils eligible for pupil premium funding to continue to meet at least the same standard as pupils not eligible for pupil premium funding.</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191144D0" w:rsidR="00E66558" w:rsidRDefault="008360F9" w:rsidP="00C31636">
            <w:pPr>
              <w:pStyle w:val="TableRow"/>
              <w:ind w:left="0" w:right="0"/>
              <w:rPr>
                <w:sz w:val="22"/>
                <w:szCs w:val="22"/>
              </w:rPr>
            </w:pPr>
            <w:bookmarkStart w:id="19" w:name="_Toc443397160"/>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6388309C" w:rsidR="00E66558" w:rsidRDefault="000E4697" w:rsidP="00C31636">
            <w:pPr>
              <w:pStyle w:val="TableRowCentered"/>
              <w:ind w:left="0" w:right="0"/>
              <w:jc w:val="left"/>
              <w:rPr>
                <w:iCs/>
                <w:sz w:val="22"/>
              </w:rPr>
            </w:pPr>
            <w:r>
              <w:rPr>
                <w:iCs/>
                <w:sz w:val="22"/>
              </w:rPr>
              <w:t xml:space="preserve">Ensuring our most vulnerable pupils receive </w:t>
            </w:r>
            <w:r w:rsidR="00E170AC">
              <w:rPr>
                <w:iCs/>
                <w:sz w:val="22"/>
              </w:rPr>
              <w:t>the support they need when dealing with challenging social and emotional issues</w:t>
            </w:r>
            <w:r w:rsidR="0077614F">
              <w:rPr>
                <w:iCs/>
                <w:sz w:val="22"/>
              </w:rPr>
              <w:t>, removing potential barriers to learning.</w:t>
            </w:r>
          </w:p>
        </w:tc>
      </w:tr>
      <w:tr w:rsidR="00D77696" w14:paraId="5BA6CF50"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D5BA1F" w14:textId="28928485" w:rsidR="00D77696" w:rsidRDefault="008360F9" w:rsidP="00C31636">
            <w:pPr>
              <w:pStyle w:val="TableRow"/>
              <w:ind w:left="0" w:right="0"/>
              <w:rPr>
                <w:sz w:val="22"/>
                <w:szCs w:val="22"/>
              </w:rPr>
            </w:pPr>
            <w:r>
              <w:rPr>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51F813" w14:textId="41F145DC" w:rsidR="00D77696" w:rsidRDefault="006C5DE0" w:rsidP="00C31636">
            <w:pPr>
              <w:pStyle w:val="TableRowCentered"/>
              <w:ind w:left="0" w:right="0"/>
              <w:jc w:val="left"/>
              <w:rPr>
                <w:iCs/>
                <w:sz w:val="22"/>
              </w:rPr>
            </w:pPr>
            <w:r>
              <w:rPr>
                <w:sz w:val="22"/>
                <w:szCs w:val="22"/>
              </w:rPr>
              <w:t>Supporting f</w:t>
            </w:r>
            <w:r w:rsidR="00BB2679">
              <w:rPr>
                <w:sz w:val="22"/>
                <w:szCs w:val="22"/>
              </w:rPr>
              <w:t>a</w:t>
            </w:r>
            <w:r w:rsidR="00951626">
              <w:rPr>
                <w:sz w:val="22"/>
                <w:szCs w:val="22"/>
              </w:rPr>
              <w:t>milies dealing with complex issues/challenges to ensure barriers to learning are removed.</w:t>
            </w:r>
          </w:p>
        </w:tc>
      </w:tr>
    </w:tbl>
    <w:bookmarkEnd w:id="18"/>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3397"/>
        <w:gridCol w:w="6089"/>
      </w:tblGrid>
      <w:tr w:rsidR="00E66558" w14:paraId="2A7D5503" w14:textId="77777777" w:rsidTr="000D5C45">
        <w:tc>
          <w:tcPr>
            <w:tcW w:w="339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608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rsidTr="000D5C45">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5599737A" w:rsidR="00E66558" w:rsidRDefault="00213632" w:rsidP="00C31636">
            <w:pPr>
              <w:pStyle w:val="TableRow"/>
              <w:ind w:left="0" w:right="0"/>
            </w:pPr>
            <w:r>
              <w:rPr>
                <w:sz w:val="22"/>
                <w:szCs w:val="22"/>
              </w:rPr>
              <w:t>To r</w:t>
            </w:r>
            <w:r w:rsidR="00882767" w:rsidRPr="00213632">
              <w:rPr>
                <w:sz w:val="22"/>
                <w:szCs w:val="22"/>
              </w:rPr>
              <w:t xml:space="preserve">aise attainment at </w:t>
            </w:r>
            <w:r w:rsidR="00031BA9" w:rsidRPr="00213632">
              <w:rPr>
                <w:sz w:val="22"/>
                <w:szCs w:val="22"/>
              </w:rPr>
              <w:t xml:space="preserve">the </w:t>
            </w:r>
            <w:r w:rsidR="000D557C" w:rsidRPr="00213632">
              <w:rPr>
                <w:sz w:val="22"/>
                <w:szCs w:val="22"/>
              </w:rPr>
              <w:t xml:space="preserve">end of KS2 for </w:t>
            </w:r>
            <w:r w:rsidR="00031BA9" w:rsidRPr="00213632">
              <w:rPr>
                <w:sz w:val="22"/>
                <w:szCs w:val="22"/>
              </w:rPr>
              <w:t xml:space="preserve">pupils </w:t>
            </w:r>
            <w:r w:rsidR="000D557C" w:rsidRPr="00213632">
              <w:rPr>
                <w:sz w:val="22"/>
                <w:szCs w:val="22"/>
              </w:rPr>
              <w:t>working at</w:t>
            </w:r>
            <w:r w:rsidR="00031BA9" w:rsidRPr="00213632">
              <w:rPr>
                <w:sz w:val="22"/>
                <w:szCs w:val="22"/>
              </w:rPr>
              <w:t xml:space="preserve"> the expected standard</w:t>
            </w:r>
            <w:r w:rsidR="00E50EF7">
              <w:rPr>
                <w:sz w:val="22"/>
                <w:szCs w:val="22"/>
              </w:rPr>
              <w:t>.</w:t>
            </w:r>
          </w:p>
        </w:tc>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EBD2D" w14:textId="77777777" w:rsidR="00DD1C0D" w:rsidRDefault="00DD1C0D" w:rsidP="00DD1C0D">
            <w:pPr>
              <w:pStyle w:val="NormalWeb"/>
              <w:spacing w:after="0"/>
              <w:rPr>
                <w:rFonts w:ascii="Arial" w:hAnsi="Arial" w:cs="Arial"/>
                <w:sz w:val="22"/>
                <w:szCs w:val="22"/>
              </w:rPr>
            </w:pPr>
            <w:r w:rsidRPr="00DD1C0D">
              <w:rPr>
                <w:rFonts w:ascii="Arial" w:hAnsi="Arial" w:cs="Arial"/>
                <w:sz w:val="22"/>
                <w:szCs w:val="22"/>
              </w:rPr>
              <w:t>Pupils not currently on track to meet age-related expectations in reading, writing, and maths are identified early. These pupils receive increased focus during lessons, regular verbal feedback, and targeted, effective interventions that lead to measurable progress.</w:t>
            </w:r>
          </w:p>
          <w:p w14:paraId="7E4DF6CC" w14:textId="010D33F4" w:rsidR="00DD1C0D" w:rsidRPr="00DD1C0D" w:rsidRDefault="00DD1C0D" w:rsidP="00DD1C0D">
            <w:pPr>
              <w:pStyle w:val="NormalWeb"/>
              <w:spacing w:after="0"/>
              <w:rPr>
                <w:rFonts w:ascii="Arial" w:hAnsi="Arial" w:cs="Arial"/>
                <w:sz w:val="22"/>
                <w:szCs w:val="22"/>
              </w:rPr>
            </w:pPr>
            <w:r w:rsidRPr="00DD1C0D">
              <w:rPr>
                <w:rFonts w:ascii="Arial" w:hAnsi="Arial" w:cs="Arial"/>
                <w:sz w:val="22"/>
                <w:szCs w:val="22"/>
              </w:rPr>
              <w:t>Lesson observations and book looks demonstrate that teaching is consistently good or better. Evidence shows that teachers make effective adaptations to meet the needs of all learners.</w:t>
            </w:r>
          </w:p>
          <w:p w14:paraId="70C2F3BC" w14:textId="77777777" w:rsidR="00DD1C0D" w:rsidRPr="00DD1C0D" w:rsidRDefault="00DD1C0D" w:rsidP="00DD1C0D">
            <w:pPr>
              <w:pStyle w:val="NormalWeb"/>
              <w:spacing w:after="0"/>
              <w:rPr>
                <w:rFonts w:ascii="Arial" w:hAnsi="Arial" w:cs="Arial"/>
                <w:sz w:val="22"/>
                <w:szCs w:val="22"/>
              </w:rPr>
            </w:pPr>
            <w:r w:rsidRPr="00DD1C0D">
              <w:rPr>
                <w:rFonts w:ascii="Arial" w:hAnsi="Arial" w:cs="Arial"/>
                <w:sz w:val="22"/>
                <w:szCs w:val="22"/>
              </w:rPr>
              <w:t>Teachers regularly analyse assessment data to identify gaps in learning and plan precise, targeted teaching to address these areas.</w:t>
            </w:r>
          </w:p>
          <w:p w14:paraId="6D873827" w14:textId="77777777" w:rsidR="00DD1C0D" w:rsidRPr="00DD1C0D" w:rsidRDefault="00DD1C0D" w:rsidP="00DD1C0D">
            <w:pPr>
              <w:pStyle w:val="NormalWeb"/>
              <w:spacing w:after="0"/>
              <w:rPr>
                <w:rFonts w:ascii="Arial" w:hAnsi="Arial" w:cs="Arial"/>
                <w:sz w:val="22"/>
                <w:szCs w:val="22"/>
              </w:rPr>
            </w:pPr>
            <w:r w:rsidRPr="00DD1C0D">
              <w:rPr>
                <w:rFonts w:ascii="Arial" w:hAnsi="Arial" w:cs="Arial"/>
                <w:sz w:val="22"/>
                <w:szCs w:val="22"/>
              </w:rPr>
              <w:t>Pupils can clearly articulate their learning targets and understand their next steps because areas for development are shared and discussed regularly.</w:t>
            </w:r>
          </w:p>
          <w:p w14:paraId="2A7D5505" w14:textId="5848CD33" w:rsidR="00E66558" w:rsidRPr="005579DA" w:rsidRDefault="00DD1C0D" w:rsidP="00DD1C0D">
            <w:pPr>
              <w:pStyle w:val="NormalWeb"/>
              <w:spacing w:before="0" w:beforeAutospacing="0" w:after="0" w:afterAutospacing="0"/>
              <w:rPr>
                <w:rFonts w:ascii="Arial" w:hAnsi="Arial" w:cs="Arial"/>
                <w:sz w:val="22"/>
                <w:szCs w:val="22"/>
              </w:rPr>
            </w:pPr>
            <w:r w:rsidRPr="00DD1C0D">
              <w:rPr>
                <w:rFonts w:ascii="Arial" w:hAnsi="Arial" w:cs="Arial"/>
                <w:sz w:val="22"/>
                <w:szCs w:val="22"/>
              </w:rPr>
              <w:t>Parents receive regular, transparent communication about their child’s progress. High-quality resources are shared to enable effective support for learning at home.</w:t>
            </w:r>
          </w:p>
        </w:tc>
      </w:tr>
      <w:tr w:rsidR="00E66558" w14:paraId="2A7D5509" w14:textId="77777777" w:rsidTr="000D5C45">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7AEFFF69" w:rsidR="00E66558" w:rsidRDefault="00213632" w:rsidP="00C31636">
            <w:pPr>
              <w:pStyle w:val="TableRow"/>
              <w:ind w:left="0" w:right="0"/>
              <w:rPr>
                <w:sz w:val="22"/>
                <w:szCs w:val="22"/>
              </w:rPr>
            </w:pPr>
            <w:r>
              <w:rPr>
                <w:sz w:val="22"/>
                <w:szCs w:val="22"/>
              </w:rPr>
              <w:t>To r</w:t>
            </w:r>
            <w:r w:rsidR="000D557C">
              <w:rPr>
                <w:sz w:val="22"/>
                <w:szCs w:val="22"/>
              </w:rPr>
              <w:t xml:space="preserve">aise attainment at end of KS2 for </w:t>
            </w:r>
            <w:r w:rsidR="00FB14F0">
              <w:rPr>
                <w:sz w:val="22"/>
                <w:szCs w:val="22"/>
              </w:rPr>
              <w:t xml:space="preserve">pupils </w:t>
            </w:r>
            <w:r>
              <w:rPr>
                <w:sz w:val="22"/>
                <w:szCs w:val="22"/>
              </w:rPr>
              <w:t xml:space="preserve">working at </w:t>
            </w:r>
            <w:r w:rsidR="00E518A0">
              <w:rPr>
                <w:sz w:val="22"/>
                <w:szCs w:val="22"/>
              </w:rPr>
              <w:t>greater depth</w:t>
            </w:r>
            <w:r w:rsidR="00E50EF7">
              <w:rPr>
                <w:sz w:val="22"/>
                <w:szCs w:val="22"/>
              </w:rPr>
              <w:t>.</w:t>
            </w:r>
          </w:p>
        </w:tc>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1115FF" w14:textId="4063DD1B" w:rsidR="00DD1C0D" w:rsidRDefault="00DD1C0D" w:rsidP="00DD1C0D">
            <w:pPr>
              <w:pStyle w:val="TableRowCentered"/>
              <w:spacing w:before="0" w:after="0"/>
              <w:ind w:left="0"/>
              <w:jc w:val="left"/>
              <w:rPr>
                <w:sz w:val="22"/>
                <w:szCs w:val="22"/>
              </w:rPr>
            </w:pPr>
            <w:r w:rsidRPr="00DD1C0D">
              <w:rPr>
                <w:sz w:val="22"/>
                <w:szCs w:val="22"/>
              </w:rPr>
              <w:t>Pupils not currently on track to meet age-related expectations in reading, writing, and maths are identified early. These pupils receive increased focus during lessons, regular verbal feedback, and targeted, effective interventions that lead to measurable progress.</w:t>
            </w:r>
          </w:p>
          <w:p w14:paraId="52262A60" w14:textId="77777777" w:rsidR="00DD1C0D" w:rsidRPr="00DD1C0D" w:rsidRDefault="00DD1C0D" w:rsidP="00DD1C0D">
            <w:pPr>
              <w:pStyle w:val="TableRowCentered"/>
              <w:spacing w:before="0" w:after="0"/>
              <w:ind w:left="0"/>
              <w:jc w:val="left"/>
              <w:rPr>
                <w:sz w:val="22"/>
                <w:szCs w:val="22"/>
              </w:rPr>
            </w:pPr>
          </w:p>
          <w:p w14:paraId="4431F949" w14:textId="77777777" w:rsidR="00DD1C0D" w:rsidRDefault="00DD1C0D" w:rsidP="00DD1C0D">
            <w:pPr>
              <w:pStyle w:val="TableRowCentered"/>
              <w:spacing w:before="0" w:after="0"/>
              <w:ind w:left="0"/>
              <w:jc w:val="left"/>
              <w:rPr>
                <w:sz w:val="22"/>
                <w:szCs w:val="22"/>
              </w:rPr>
            </w:pPr>
            <w:r w:rsidRPr="00DD1C0D">
              <w:rPr>
                <w:sz w:val="22"/>
                <w:szCs w:val="22"/>
              </w:rPr>
              <w:t>Lesson observations and book looks demonstrate that teaching is consistently good or better. Evidence shows that teachers make effective adaptations to meet the needs of all learners.</w:t>
            </w:r>
          </w:p>
          <w:p w14:paraId="31062705" w14:textId="77777777" w:rsidR="00DD1C0D" w:rsidRDefault="00DD1C0D" w:rsidP="00DD1C0D">
            <w:pPr>
              <w:pStyle w:val="TableRowCentered"/>
              <w:spacing w:before="0" w:after="0"/>
              <w:ind w:left="0"/>
              <w:jc w:val="left"/>
              <w:rPr>
                <w:sz w:val="22"/>
                <w:szCs w:val="22"/>
              </w:rPr>
            </w:pPr>
          </w:p>
          <w:p w14:paraId="34710059" w14:textId="77777777" w:rsidR="00DD1C0D" w:rsidRDefault="00DD1C0D" w:rsidP="00DD1C0D">
            <w:pPr>
              <w:pStyle w:val="TableRowCentered"/>
              <w:spacing w:before="0" w:after="0"/>
              <w:ind w:left="0"/>
              <w:jc w:val="left"/>
              <w:rPr>
                <w:sz w:val="22"/>
                <w:szCs w:val="22"/>
              </w:rPr>
            </w:pPr>
            <w:r w:rsidRPr="00DD1C0D">
              <w:rPr>
                <w:sz w:val="22"/>
                <w:szCs w:val="22"/>
              </w:rPr>
              <w:lastRenderedPageBreak/>
              <w:t>Teachers regularly analyse assessment data to identify gaps in learning and plan precise, targeted teaching to address these areas.</w:t>
            </w:r>
          </w:p>
          <w:p w14:paraId="6EB52D92" w14:textId="77777777" w:rsidR="00DD1C0D" w:rsidRDefault="00DD1C0D" w:rsidP="00DD1C0D">
            <w:pPr>
              <w:pStyle w:val="TableRowCentered"/>
              <w:spacing w:before="0" w:after="0"/>
              <w:ind w:left="0"/>
              <w:jc w:val="left"/>
              <w:rPr>
                <w:sz w:val="22"/>
                <w:szCs w:val="22"/>
              </w:rPr>
            </w:pPr>
          </w:p>
          <w:p w14:paraId="1175A7AB" w14:textId="77777777" w:rsidR="00DD1C0D" w:rsidRDefault="00DD1C0D" w:rsidP="00DD1C0D">
            <w:pPr>
              <w:pStyle w:val="TableRowCentered"/>
              <w:spacing w:before="0" w:after="0"/>
              <w:ind w:left="0"/>
              <w:jc w:val="left"/>
              <w:rPr>
                <w:sz w:val="22"/>
                <w:szCs w:val="22"/>
              </w:rPr>
            </w:pPr>
            <w:r w:rsidRPr="00DD1C0D">
              <w:rPr>
                <w:sz w:val="22"/>
                <w:szCs w:val="22"/>
              </w:rPr>
              <w:t>Pupils can clearly articulate their learning targets and under-stand their next steps because areas for development are shared and discussed regularly.</w:t>
            </w:r>
          </w:p>
          <w:p w14:paraId="547734F5" w14:textId="77777777" w:rsidR="00DD1C0D" w:rsidRDefault="00DD1C0D" w:rsidP="00DD1C0D">
            <w:pPr>
              <w:pStyle w:val="TableRowCentered"/>
              <w:spacing w:before="0" w:after="0"/>
              <w:ind w:left="0"/>
              <w:jc w:val="left"/>
              <w:rPr>
                <w:sz w:val="22"/>
                <w:szCs w:val="22"/>
              </w:rPr>
            </w:pPr>
          </w:p>
          <w:p w14:paraId="2A7D5508" w14:textId="69AE0809" w:rsidR="00E66558" w:rsidRDefault="00DD1C0D" w:rsidP="00DD1C0D">
            <w:pPr>
              <w:pStyle w:val="TableRowCentered"/>
              <w:spacing w:before="0" w:after="0"/>
              <w:ind w:left="0"/>
              <w:jc w:val="left"/>
              <w:rPr>
                <w:sz w:val="22"/>
                <w:szCs w:val="22"/>
              </w:rPr>
            </w:pPr>
            <w:r w:rsidRPr="00DD1C0D">
              <w:rPr>
                <w:sz w:val="22"/>
                <w:szCs w:val="22"/>
              </w:rPr>
              <w:t>Parents receive regular, transparent communication about their child’s progress. High-quality resources are shared to enable effective support for learning at home.</w:t>
            </w:r>
          </w:p>
        </w:tc>
      </w:tr>
      <w:tr w:rsidR="00E66558" w14:paraId="2A7D550C" w14:textId="77777777" w:rsidTr="000D5C45">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405285C2" w:rsidR="00E66558" w:rsidRDefault="00213632" w:rsidP="00C31636">
            <w:pPr>
              <w:pStyle w:val="TableRow"/>
              <w:ind w:left="0" w:right="0"/>
              <w:rPr>
                <w:sz w:val="22"/>
                <w:szCs w:val="22"/>
              </w:rPr>
            </w:pPr>
            <w:r>
              <w:rPr>
                <w:sz w:val="22"/>
                <w:szCs w:val="22"/>
              </w:rPr>
              <w:lastRenderedPageBreak/>
              <w:t>To achieve b</w:t>
            </w:r>
            <w:r w:rsidR="00373E3D">
              <w:rPr>
                <w:sz w:val="22"/>
                <w:szCs w:val="22"/>
              </w:rPr>
              <w:t>etter than expected progress in phonics</w:t>
            </w:r>
            <w:r w:rsidR="00E50EF7">
              <w:rPr>
                <w:sz w:val="22"/>
                <w:szCs w:val="22"/>
              </w:rPr>
              <w:t xml:space="preserve"> when compared to</w:t>
            </w:r>
            <w:r w:rsidR="00DB03B7">
              <w:rPr>
                <w:sz w:val="22"/>
                <w:szCs w:val="22"/>
              </w:rPr>
              <w:t xml:space="preserve"> the reading GLD in EYFS.</w:t>
            </w:r>
          </w:p>
        </w:tc>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8DC7E8" w14:textId="77777777" w:rsidR="00340163" w:rsidRDefault="00340163" w:rsidP="00340163">
            <w:pPr>
              <w:pStyle w:val="TableRowCentered"/>
              <w:ind w:left="0"/>
              <w:jc w:val="left"/>
              <w:rPr>
                <w:sz w:val="22"/>
                <w:szCs w:val="22"/>
              </w:rPr>
            </w:pPr>
            <w:r w:rsidRPr="00340163">
              <w:rPr>
                <w:sz w:val="22"/>
                <w:szCs w:val="22"/>
              </w:rPr>
              <w:t>Pupils not on track to achieve the expected standard in phonics (including those who did not meet the GLD in word reading) are identified early and receive appropriate intervention and targeted teaching that leads to measurable improvement.</w:t>
            </w:r>
            <w:r>
              <w:rPr>
                <w:sz w:val="22"/>
                <w:szCs w:val="22"/>
              </w:rPr>
              <w:t xml:space="preserve"> </w:t>
            </w:r>
          </w:p>
          <w:p w14:paraId="169CD07C" w14:textId="77777777" w:rsidR="00340163" w:rsidRDefault="00340163" w:rsidP="00340163">
            <w:pPr>
              <w:pStyle w:val="TableRowCentered"/>
              <w:ind w:left="0"/>
              <w:jc w:val="left"/>
              <w:rPr>
                <w:sz w:val="22"/>
                <w:szCs w:val="22"/>
              </w:rPr>
            </w:pPr>
          </w:p>
          <w:p w14:paraId="7CD49961" w14:textId="77777777" w:rsidR="00340163" w:rsidRDefault="00340163" w:rsidP="00340163">
            <w:pPr>
              <w:pStyle w:val="TableRowCentered"/>
              <w:ind w:left="0"/>
              <w:jc w:val="left"/>
              <w:rPr>
                <w:sz w:val="22"/>
                <w:szCs w:val="22"/>
              </w:rPr>
            </w:pPr>
            <w:r w:rsidRPr="00340163">
              <w:rPr>
                <w:sz w:val="22"/>
                <w:szCs w:val="22"/>
              </w:rPr>
              <w:t>Parent workshops are delivered to improve parental understanding of phonics and expectations, resulting in increased confidence and support for learning at home.</w:t>
            </w:r>
            <w:r>
              <w:rPr>
                <w:sz w:val="22"/>
                <w:szCs w:val="22"/>
              </w:rPr>
              <w:t xml:space="preserve"> </w:t>
            </w:r>
          </w:p>
          <w:p w14:paraId="288C6FDA" w14:textId="77777777" w:rsidR="00340163" w:rsidRDefault="00340163" w:rsidP="00340163">
            <w:pPr>
              <w:pStyle w:val="TableRowCentered"/>
              <w:ind w:left="0"/>
              <w:jc w:val="left"/>
              <w:rPr>
                <w:sz w:val="22"/>
                <w:szCs w:val="22"/>
              </w:rPr>
            </w:pPr>
          </w:p>
          <w:p w14:paraId="2DC5A7F9" w14:textId="77777777" w:rsidR="00340163" w:rsidRDefault="00340163" w:rsidP="00340163">
            <w:pPr>
              <w:pStyle w:val="TableRowCentered"/>
              <w:ind w:left="0"/>
              <w:jc w:val="left"/>
              <w:rPr>
                <w:sz w:val="22"/>
                <w:szCs w:val="22"/>
              </w:rPr>
            </w:pPr>
            <w:r w:rsidRPr="00340163">
              <w:rPr>
                <w:sz w:val="22"/>
                <w:szCs w:val="22"/>
              </w:rPr>
              <w:t>Regular phonics assessments are used to monitor progress, identify gaps, and inform timely, targeted interventions to accelerate pupil outcomes.</w:t>
            </w:r>
          </w:p>
          <w:p w14:paraId="5F96497E" w14:textId="77777777" w:rsidR="00340163" w:rsidRDefault="00340163" w:rsidP="00340163">
            <w:pPr>
              <w:pStyle w:val="TableRowCentered"/>
              <w:ind w:left="0"/>
              <w:jc w:val="left"/>
              <w:rPr>
                <w:sz w:val="22"/>
                <w:szCs w:val="22"/>
              </w:rPr>
            </w:pPr>
          </w:p>
          <w:p w14:paraId="2A7D550B" w14:textId="238E54D8" w:rsidR="00B23728" w:rsidRDefault="00340163" w:rsidP="00340163">
            <w:pPr>
              <w:pStyle w:val="TableRowCentered"/>
              <w:ind w:left="0"/>
              <w:jc w:val="left"/>
              <w:rPr>
                <w:sz w:val="22"/>
                <w:szCs w:val="22"/>
              </w:rPr>
            </w:pPr>
            <w:r w:rsidRPr="00340163">
              <w:rPr>
                <w:sz w:val="22"/>
                <w:szCs w:val="22"/>
              </w:rPr>
              <w:t>Parents receive regular, open communication about their child’s phonics progress. High-quality resources are shared to enable effective phonics practice and support at home.</w:t>
            </w:r>
          </w:p>
        </w:tc>
      </w:tr>
      <w:tr w:rsidR="00E66558" w14:paraId="2A7D550F" w14:textId="77777777" w:rsidTr="000D5C45">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00CD26FD" w:rsidR="00E66558" w:rsidRDefault="00DB03B7" w:rsidP="00C31636">
            <w:pPr>
              <w:pStyle w:val="TableRow"/>
              <w:ind w:left="0" w:right="0"/>
              <w:rPr>
                <w:sz w:val="22"/>
                <w:szCs w:val="22"/>
              </w:rPr>
            </w:pPr>
            <w:r>
              <w:rPr>
                <w:sz w:val="22"/>
                <w:szCs w:val="22"/>
              </w:rPr>
              <w:t>To r</w:t>
            </w:r>
            <w:r w:rsidR="00A11BF0">
              <w:rPr>
                <w:sz w:val="22"/>
                <w:szCs w:val="22"/>
              </w:rPr>
              <w:t>aise attainment for pupils achieving GLD in EYFS</w:t>
            </w:r>
            <w:r>
              <w:rPr>
                <w:sz w:val="22"/>
                <w:szCs w:val="22"/>
              </w:rPr>
              <w:t>.</w:t>
            </w:r>
          </w:p>
        </w:tc>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86A982" w14:textId="435A5033" w:rsidR="0041027B" w:rsidRDefault="00A92444" w:rsidP="00C31636">
            <w:pPr>
              <w:pStyle w:val="TableRowCentered"/>
              <w:ind w:left="0" w:right="0"/>
              <w:jc w:val="left"/>
              <w:rPr>
                <w:sz w:val="22"/>
                <w:szCs w:val="22"/>
              </w:rPr>
            </w:pPr>
            <w:r>
              <w:rPr>
                <w:sz w:val="22"/>
                <w:szCs w:val="22"/>
              </w:rPr>
              <w:t>Baseline assessment</w:t>
            </w:r>
            <w:r w:rsidR="0041027B">
              <w:rPr>
                <w:sz w:val="22"/>
                <w:szCs w:val="22"/>
              </w:rPr>
              <w:t xml:space="preserve"> for all pupils</w:t>
            </w:r>
            <w:r>
              <w:rPr>
                <w:sz w:val="22"/>
                <w:szCs w:val="22"/>
              </w:rPr>
              <w:t xml:space="preserve"> </w:t>
            </w:r>
            <w:r w:rsidR="00340163">
              <w:rPr>
                <w:sz w:val="22"/>
                <w:szCs w:val="22"/>
              </w:rPr>
              <w:t xml:space="preserve">is </w:t>
            </w:r>
            <w:r>
              <w:rPr>
                <w:sz w:val="22"/>
                <w:szCs w:val="22"/>
              </w:rPr>
              <w:t xml:space="preserve">completed in the first </w:t>
            </w:r>
            <w:r w:rsidR="0041027B">
              <w:rPr>
                <w:sz w:val="22"/>
                <w:szCs w:val="22"/>
              </w:rPr>
              <w:t>three weeks.</w:t>
            </w:r>
          </w:p>
          <w:p w14:paraId="5CEDEB27" w14:textId="77777777" w:rsidR="00340163" w:rsidRDefault="00340163" w:rsidP="00340163">
            <w:pPr>
              <w:pStyle w:val="TableRowCentered"/>
              <w:ind w:left="0"/>
              <w:jc w:val="left"/>
              <w:rPr>
                <w:sz w:val="22"/>
                <w:szCs w:val="22"/>
              </w:rPr>
            </w:pPr>
          </w:p>
          <w:p w14:paraId="5BE27633" w14:textId="19DD6164" w:rsidR="00340163" w:rsidRPr="00340163" w:rsidRDefault="00340163" w:rsidP="00340163">
            <w:pPr>
              <w:pStyle w:val="TableRowCentered"/>
              <w:ind w:left="0"/>
              <w:jc w:val="left"/>
              <w:rPr>
                <w:sz w:val="22"/>
                <w:szCs w:val="22"/>
              </w:rPr>
            </w:pPr>
            <w:r w:rsidRPr="00340163">
              <w:rPr>
                <w:sz w:val="22"/>
                <w:szCs w:val="22"/>
              </w:rPr>
              <w:t>Children not on track to meet GLD expectations are identified early, with targeted interventions and personalised support in place to close gaps in learning.</w:t>
            </w:r>
          </w:p>
          <w:p w14:paraId="4DB8F62D" w14:textId="4BC90A91" w:rsidR="00340163" w:rsidRDefault="00340163" w:rsidP="00C31636">
            <w:pPr>
              <w:pStyle w:val="TableRowCentered"/>
              <w:ind w:left="0" w:right="0"/>
              <w:jc w:val="left"/>
              <w:rPr>
                <w:sz w:val="22"/>
                <w:szCs w:val="22"/>
              </w:rPr>
            </w:pPr>
          </w:p>
          <w:p w14:paraId="77D5FA24" w14:textId="77777777" w:rsidR="00340163" w:rsidRPr="00340163" w:rsidRDefault="00340163" w:rsidP="00340163">
            <w:pPr>
              <w:pStyle w:val="TableRowCentered"/>
              <w:ind w:left="0"/>
              <w:jc w:val="left"/>
              <w:rPr>
                <w:sz w:val="22"/>
                <w:szCs w:val="22"/>
              </w:rPr>
            </w:pPr>
            <w:r w:rsidRPr="00340163">
              <w:rPr>
                <w:sz w:val="22"/>
                <w:szCs w:val="22"/>
              </w:rPr>
              <w:t>Observations and learning walks show consistently good or better teaching, with effective differentiation and purposeful learning environments that promote progress across all EYFS areas.</w:t>
            </w:r>
          </w:p>
          <w:p w14:paraId="7AA73DEE" w14:textId="77777777" w:rsidR="00340163" w:rsidRDefault="00340163" w:rsidP="00C31636">
            <w:pPr>
              <w:pStyle w:val="TableRowCentered"/>
              <w:ind w:left="0" w:right="0"/>
              <w:jc w:val="left"/>
              <w:rPr>
                <w:sz w:val="22"/>
                <w:szCs w:val="22"/>
              </w:rPr>
            </w:pPr>
          </w:p>
          <w:p w14:paraId="7DF8F81A" w14:textId="77777777" w:rsidR="00340163" w:rsidRDefault="00340163" w:rsidP="00340163">
            <w:pPr>
              <w:pStyle w:val="TableRowCentered"/>
              <w:ind w:left="0" w:right="0"/>
              <w:jc w:val="left"/>
              <w:rPr>
                <w:sz w:val="22"/>
                <w:szCs w:val="22"/>
              </w:rPr>
            </w:pPr>
            <w:r w:rsidRPr="00340163">
              <w:rPr>
                <w:sz w:val="22"/>
                <w:szCs w:val="22"/>
              </w:rPr>
              <w:t>Continuous provision and planned learning opportunities are effectively matched to children’s needs. Ongoing assessment is used to inform next steps and ensure progress for all groups, including disadvantaged pupils.</w:t>
            </w:r>
          </w:p>
          <w:p w14:paraId="30AEA881" w14:textId="77777777" w:rsidR="00340163" w:rsidRDefault="00340163" w:rsidP="00340163">
            <w:pPr>
              <w:pStyle w:val="TableRowCentered"/>
              <w:ind w:left="0" w:right="0"/>
              <w:jc w:val="left"/>
              <w:rPr>
                <w:sz w:val="22"/>
                <w:szCs w:val="22"/>
              </w:rPr>
            </w:pPr>
          </w:p>
          <w:p w14:paraId="2A7D550E" w14:textId="37831D74" w:rsidR="00982460" w:rsidRDefault="00340163" w:rsidP="00340163">
            <w:pPr>
              <w:pStyle w:val="TableRowCentered"/>
              <w:ind w:left="0" w:right="0"/>
              <w:jc w:val="left"/>
              <w:rPr>
                <w:sz w:val="22"/>
                <w:szCs w:val="22"/>
              </w:rPr>
            </w:pPr>
            <w:r w:rsidRPr="00340163">
              <w:rPr>
                <w:sz w:val="22"/>
                <w:szCs w:val="22"/>
              </w:rPr>
              <w:t>A higher percentage of pupils achieve a Good Level of Development (GLD) compared to the previous year’s outcomes.</w:t>
            </w:r>
          </w:p>
        </w:tc>
      </w:tr>
      <w:tr w:rsidR="00A11BF0" w14:paraId="57B7E076" w14:textId="77777777" w:rsidTr="000D5C45">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A76E2" w14:textId="3B249567" w:rsidR="00A11BF0" w:rsidRDefault="00DB5A93" w:rsidP="00C31636">
            <w:pPr>
              <w:pStyle w:val="TableRow"/>
              <w:ind w:left="0" w:right="0"/>
              <w:rPr>
                <w:sz w:val="22"/>
                <w:szCs w:val="22"/>
              </w:rPr>
            </w:pPr>
            <w:r>
              <w:rPr>
                <w:sz w:val="22"/>
                <w:szCs w:val="22"/>
              </w:rPr>
              <w:t>A</w:t>
            </w:r>
            <w:r w:rsidR="00A11BF0">
              <w:rPr>
                <w:sz w:val="22"/>
                <w:szCs w:val="22"/>
              </w:rPr>
              <w:t>ttendance</w:t>
            </w:r>
            <w:r>
              <w:rPr>
                <w:sz w:val="22"/>
                <w:szCs w:val="22"/>
              </w:rPr>
              <w:t xml:space="preserve"> </w:t>
            </w:r>
            <w:r w:rsidR="00D14931">
              <w:rPr>
                <w:sz w:val="22"/>
                <w:szCs w:val="22"/>
              </w:rPr>
              <w:t xml:space="preserve">for </w:t>
            </w:r>
            <w:r w:rsidR="00C106CF">
              <w:rPr>
                <w:sz w:val="22"/>
                <w:szCs w:val="22"/>
              </w:rPr>
              <w:t>pupil premium</w:t>
            </w:r>
            <w:r w:rsidR="00D14931">
              <w:rPr>
                <w:sz w:val="22"/>
                <w:szCs w:val="22"/>
              </w:rPr>
              <w:t xml:space="preserve"> pupils </w:t>
            </w:r>
            <w:r>
              <w:rPr>
                <w:sz w:val="22"/>
                <w:szCs w:val="22"/>
              </w:rPr>
              <w:t>remains</w:t>
            </w:r>
            <w:r w:rsidR="00F2096A">
              <w:rPr>
                <w:sz w:val="22"/>
                <w:szCs w:val="22"/>
              </w:rPr>
              <w:t xml:space="preserve"> in l</w:t>
            </w:r>
            <w:r w:rsidR="00D14931">
              <w:rPr>
                <w:sz w:val="22"/>
                <w:szCs w:val="22"/>
              </w:rPr>
              <w:t xml:space="preserve">ine with </w:t>
            </w:r>
            <w:r w:rsidR="00C106CF">
              <w:rPr>
                <w:sz w:val="22"/>
                <w:szCs w:val="22"/>
              </w:rPr>
              <w:t>non-pupil premium</w:t>
            </w:r>
            <w:r w:rsidR="00A11BF0">
              <w:rPr>
                <w:sz w:val="22"/>
                <w:szCs w:val="22"/>
              </w:rPr>
              <w:t xml:space="preserve"> pupils</w:t>
            </w:r>
          </w:p>
        </w:tc>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240C45" w14:textId="77777777" w:rsidR="00340163" w:rsidRDefault="00340163" w:rsidP="00340163">
            <w:pPr>
              <w:pStyle w:val="Default"/>
              <w:rPr>
                <w:sz w:val="22"/>
                <w:szCs w:val="22"/>
              </w:rPr>
            </w:pPr>
            <w:r w:rsidRPr="00340163">
              <w:rPr>
                <w:sz w:val="22"/>
                <w:szCs w:val="22"/>
              </w:rPr>
              <w:t>Attendance for all pupils is monitored weekly, with accurate and up-to-date records maintained across the school.</w:t>
            </w:r>
          </w:p>
          <w:p w14:paraId="08E0C2C7" w14:textId="77777777" w:rsidR="00340163" w:rsidRDefault="00340163" w:rsidP="00340163">
            <w:pPr>
              <w:pStyle w:val="Default"/>
              <w:rPr>
                <w:sz w:val="22"/>
                <w:szCs w:val="22"/>
              </w:rPr>
            </w:pPr>
          </w:p>
          <w:p w14:paraId="6228CE53" w14:textId="17F764BF" w:rsidR="00340163" w:rsidRPr="00340163" w:rsidRDefault="00340163" w:rsidP="00340163">
            <w:pPr>
              <w:pStyle w:val="Default"/>
              <w:rPr>
                <w:sz w:val="22"/>
                <w:szCs w:val="22"/>
              </w:rPr>
            </w:pPr>
            <w:r w:rsidRPr="00340163">
              <w:rPr>
                <w:sz w:val="22"/>
                <w:szCs w:val="22"/>
              </w:rPr>
              <w:t xml:space="preserve">Parents are promptly contacted when a pupil’s attendance drops below 92% in the autumn term or 95% in the </w:t>
            </w:r>
            <w:r w:rsidRPr="00340163">
              <w:rPr>
                <w:sz w:val="22"/>
                <w:szCs w:val="22"/>
              </w:rPr>
              <w:lastRenderedPageBreak/>
              <w:t>spring/summer terms, or when there are patterns of persistent lateness, leading to improved attendance outcomes.</w:t>
            </w:r>
          </w:p>
          <w:p w14:paraId="6EC0CDAA" w14:textId="77777777" w:rsidR="00340163" w:rsidRDefault="00340163" w:rsidP="00340163">
            <w:pPr>
              <w:pStyle w:val="Default"/>
              <w:rPr>
                <w:sz w:val="22"/>
                <w:szCs w:val="22"/>
              </w:rPr>
            </w:pPr>
          </w:p>
          <w:p w14:paraId="513C50B2" w14:textId="319CFDC9" w:rsidR="00340163" w:rsidRPr="00340163" w:rsidRDefault="00340163" w:rsidP="00340163">
            <w:pPr>
              <w:pStyle w:val="Default"/>
              <w:rPr>
                <w:sz w:val="22"/>
                <w:szCs w:val="22"/>
              </w:rPr>
            </w:pPr>
            <w:r w:rsidRPr="00340163">
              <w:rPr>
                <w:sz w:val="22"/>
                <w:szCs w:val="22"/>
              </w:rPr>
              <w:t>Pupils at risk of becoming persistently absent, or those already identified as persistently absent, are systematically tracked and monitored, with clear records of interventions and follow-up actions.</w:t>
            </w:r>
          </w:p>
          <w:p w14:paraId="6A08D52F" w14:textId="77777777" w:rsidR="00340163" w:rsidRDefault="00340163" w:rsidP="00340163">
            <w:pPr>
              <w:pStyle w:val="Default"/>
              <w:rPr>
                <w:sz w:val="22"/>
                <w:szCs w:val="22"/>
              </w:rPr>
            </w:pPr>
          </w:p>
          <w:p w14:paraId="00DB7515" w14:textId="759ED972" w:rsidR="00340163" w:rsidRPr="00340163" w:rsidRDefault="00340163" w:rsidP="00340163">
            <w:pPr>
              <w:pStyle w:val="Default"/>
              <w:rPr>
                <w:sz w:val="22"/>
                <w:szCs w:val="22"/>
              </w:rPr>
            </w:pPr>
            <w:r w:rsidRPr="00340163">
              <w:rPr>
                <w:sz w:val="22"/>
                <w:szCs w:val="22"/>
              </w:rPr>
              <w:t>Regular check-ins take place with families who require additional support, helping to encourage and sustain good attendance habits.</w:t>
            </w:r>
          </w:p>
          <w:p w14:paraId="7E275707" w14:textId="77777777" w:rsidR="00340163" w:rsidRPr="00340163" w:rsidRDefault="00340163" w:rsidP="00340163">
            <w:pPr>
              <w:pStyle w:val="Default"/>
              <w:rPr>
                <w:sz w:val="22"/>
                <w:szCs w:val="22"/>
              </w:rPr>
            </w:pPr>
          </w:p>
          <w:p w14:paraId="07BF79FF" w14:textId="081E512C" w:rsidR="00A933C9" w:rsidRDefault="00340163" w:rsidP="00340163">
            <w:pPr>
              <w:pStyle w:val="Default"/>
              <w:rPr>
                <w:sz w:val="22"/>
                <w:szCs w:val="22"/>
              </w:rPr>
            </w:pPr>
            <w:r w:rsidRPr="00340163">
              <w:rPr>
                <w:sz w:val="22"/>
                <w:szCs w:val="22"/>
              </w:rPr>
              <w:t>Bespoke support is provided to families struggling with attendance, resulting in improved engagement, reduced persistent absence, and progress towards school attendance targets.</w:t>
            </w:r>
          </w:p>
        </w:tc>
      </w:tr>
      <w:tr w:rsidR="00596796" w14:paraId="5E5E9F59" w14:textId="77777777" w:rsidTr="000D5C45">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5A5E13" w14:textId="28718DC9" w:rsidR="00596796" w:rsidRDefault="00CB20CF" w:rsidP="00C31636">
            <w:pPr>
              <w:pStyle w:val="TableRow"/>
              <w:ind w:left="0" w:right="0"/>
              <w:rPr>
                <w:sz w:val="22"/>
                <w:szCs w:val="22"/>
              </w:rPr>
            </w:pPr>
            <w:r>
              <w:rPr>
                <w:sz w:val="22"/>
                <w:szCs w:val="22"/>
              </w:rPr>
              <w:lastRenderedPageBreak/>
              <w:t>To ensure p</w:t>
            </w:r>
            <w:r w:rsidR="001D3A48">
              <w:rPr>
                <w:sz w:val="22"/>
                <w:szCs w:val="22"/>
              </w:rPr>
              <w:t>upils are ha</w:t>
            </w:r>
            <w:r w:rsidR="004707D5">
              <w:rPr>
                <w:sz w:val="22"/>
                <w:szCs w:val="22"/>
              </w:rPr>
              <w:t>ppy in school and developing emotional literacy</w:t>
            </w:r>
            <w:r w:rsidR="005B3F32">
              <w:rPr>
                <w:sz w:val="22"/>
                <w:szCs w:val="22"/>
              </w:rPr>
              <w:t xml:space="preserve"> to enable them to regulate their emotions.</w:t>
            </w:r>
          </w:p>
        </w:tc>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64B458" w14:textId="667CDCF7" w:rsidR="00596796" w:rsidRDefault="00AE0DD7" w:rsidP="00C31636">
            <w:pPr>
              <w:pStyle w:val="TableRowCentered"/>
              <w:ind w:left="0" w:right="0"/>
              <w:jc w:val="left"/>
              <w:rPr>
                <w:sz w:val="22"/>
                <w:szCs w:val="22"/>
              </w:rPr>
            </w:pPr>
            <w:r w:rsidRPr="00AE0DD7">
              <w:rPr>
                <w:sz w:val="22"/>
                <w:szCs w:val="22"/>
              </w:rPr>
              <w:t xml:space="preserve">Pupil surveys and wellbeing questionnaires </w:t>
            </w:r>
            <w:r>
              <w:rPr>
                <w:sz w:val="22"/>
                <w:szCs w:val="22"/>
              </w:rPr>
              <w:t xml:space="preserve">completed and </w:t>
            </w:r>
            <w:r w:rsidRPr="00AE0DD7">
              <w:rPr>
                <w:sz w:val="22"/>
                <w:szCs w:val="22"/>
              </w:rPr>
              <w:t>show an increase in pupils reporting that they feel happy and safe in school.</w:t>
            </w:r>
          </w:p>
          <w:p w14:paraId="5F35E358" w14:textId="77777777" w:rsidR="00FD76E8" w:rsidRDefault="00FD76E8" w:rsidP="00C31636">
            <w:pPr>
              <w:pStyle w:val="TableRowCentered"/>
              <w:ind w:left="0" w:right="0"/>
              <w:jc w:val="left"/>
              <w:rPr>
                <w:sz w:val="22"/>
                <w:szCs w:val="22"/>
              </w:rPr>
            </w:pPr>
          </w:p>
          <w:p w14:paraId="25C56653" w14:textId="315F8B39" w:rsidR="00AE0DD7" w:rsidRDefault="00AE0DD7" w:rsidP="00AE0DD7">
            <w:pPr>
              <w:pStyle w:val="TableRowCentered"/>
              <w:ind w:left="0"/>
              <w:jc w:val="left"/>
              <w:rPr>
                <w:sz w:val="22"/>
                <w:szCs w:val="22"/>
              </w:rPr>
            </w:pPr>
            <w:r w:rsidRPr="00AE0DD7">
              <w:rPr>
                <w:sz w:val="22"/>
                <w:szCs w:val="22"/>
              </w:rPr>
              <w:t>Pupils can identify, name, and discuss their emotions more confidently (evidenced through pupil voice, PSHE sessions, or learning walks).</w:t>
            </w:r>
          </w:p>
          <w:p w14:paraId="396CE4E5" w14:textId="77777777" w:rsidR="00FD76E8" w:rsidRPr="00AE0DD7" w:rsidRDefault="00FD76E8" w:rsidP="00AE0DD7">
            <w:pPr>
              <w:pStyle w:val="TableRowCentered"/>
              <w:ind w:left="0"/>
              <w:jc w:val="left"/>
              <w:rPr>
                <w:sz w:val="22"/>
                <w:szCs w:val="22"/>
              </w:rPr>
            </w:pPr>
          </w:p>
          <w:p w14:paraId="569990E8" w14:textId="21960135" w:rsidR="00AE0DD7" w:rsidRDefault="00AE0DD7" w:rsidP="00AE0DD7">
            <w:pPr>
              <w:pStyle w:val="TableRowCentered"/>
              <w:ind w:left="0" w:right="0"/>
              <w:jc w:val="left"/>
              <w:rPr>
                <w:sz w:val="22"/>
                <w:szCs w:val="22"/>
              </w:rPr>
            </w:pPr>
            <w:r w:rsidRPr="00AE0DD7">
              <w:rPr>
                <w:sz w:val="22"/>
                <w:szCs w:val="22"/>
              </w:rPr>
              <w:t>Teachers and support staff observe pupils using taught strategies to regulate emotions during lessons and unstructured times.</w:t>
            </w:r>
          </w:p>
          <w:p w14:paraId="12B903D5" w14:textId="77777777" w:rsidR="00FD76E8" w:rsidRDefault="00FD76E8" w:rsidP="00AE0DD7">
            <w:pPr>
              <w:pStyle w:val="TableRowCentered"/>
              <w:ind w:left="0" w:right="0"/>
              <w:jc w:val="left"/>
              <w:rPr>
                <w:sz w:val="22"/>
                <w:szCs w:val="22"/>
              </w:rPr>
            </w:pPr>
          </w:p>
          <w:p w14:paraId="5B26E7C2" w14:textId="5ED4B0FC" w:rsidR="00AE0DD7" w:rsidRDefault="00AE0DD7" w:rsidP="00AE0DD7">
            <w:pPr>
              <w:pStyle w:val="TableRowCentered"/>
              <w:ind w:left="0" w:right="0"/>
              <w:jc w:val="left"/>
              <w:rPr>
                <w:sz w:val="22"/>
                <w:szCs w:val="22"/>
              </w:rPr>
            </w:pPr>
            <w:r w:rsidRPr="00AE0DD7">
              <w:rPr>
                <w:sz w:val="22"/>
                <w:szCs w:val="22"/>
              </w:rPr>
              <w:t xml:space="preserve">Pupils accessing emotional or wellbeing interventions (e.g. ELSA, </w:t>
            </w:r>
            <w:r>
              <w:rPr>
                <w:sz w:val="22"/>
                <w:szCs w:val="22"/>
              </w:rPr>
              <w:t>therapy</w:t>
            </w:r>
            <w:r w:rsidRPr="00AE0DD7">
              <w:rPr>
                <w:sz w:val="22"/>
                <w:szCs w:val="22"/>
              </w:rPr>
              <w:t>, nurture groups) demonstrate improved emotional self-regulation according to baseline and follow-up assessments.</w:t>
            </w:r>
          </w:p>
          <w:p w14:paraId="20968CA4" w14:textId="77777777" w:rsidR="00FD76E8" w:rsidRDefault="00FD76E8" w:rsidP="00AE0DD7">
            <w:pPr>
              <w:pStyle w:val="TableRowCentered"/>
              <w:ind w:left="0" w:right="0"/>
              <w:jc w:val="left"/>
              <w:rPr>
                <w:sz w:val="22"/>
                <w:szCs w:val="22"/>
              </w:rPr>
            </w:pPr>
          </w:p>
          <w:p w14:paraId="13466841" w14:textId="4A9E21EE" w:rsidR="00AE0DD7" w:rsidRDefault="00AE0DD7" w:rsidP="00AE0DD7">
            <w:pPr>
              <w:pStyle w:val="TableRowCentered"/>
              <w:ind w:left="0"/>
              <w:jc w:val="left"/>
              <w:rPr>
                <w:sz w:val="22"/>
                <w:szCs w:val="22"/>
              </w:rPr>
            </w:pPr>
            <w:r w:rsidRPr="00AE0DD7">
              <w:rPr>
                <w:sz w:val="22"/>
                <w:szCs w:val="22"/>
              </w:rPr>
              <w:t xml:space="preserve">The </w:t>
            </w:r>
            <w:r>
              <w:rPr>
                <w:sz w:val="22"/>
                <w:szCs w:val="22"/>
              </w:rPr>
              <w:t>Children and Families coordinator</w:t>
            </w:r>
            <w:r w:rsidRPr="00AE0DD7">
              <w:rPr>
                <w:sz w:val="22"/>
                <w:szCs w:val="22"/>
              </w:rPr>
              <w:t xml:space="preserve"> engage</w:t>
            </w:r>
            <w:r>
              <w:rPr>
                <w:sz w:val="22"/>
                <w:szCs w:val="22"/>
              </w:rPr>
              <w:t>s</w:t>
            </w:r>
            <w:r w:rsidRPr="00AE0DD7">
              <w:rPr>
                <w:sz w:val="22"/>
                <w:szCs w:val="22"/>
              </w:rPr>
              <w:t xml:space="preserve"> with families who need extra support.</w:t>
            </w:r>
          </w:p>
          <w:p w14:paraId="2F8883B3" w14:textId="77777777" w:rsidR="00FD76E8" w:rsidRPr="00AE0DD7" w:rsidRDefault="00FD76E8" w:rsidP="00AE0DD7">
            <w:pPr>
              <w:pStyle w:val="TableRowCentered"/>
              <w:ind w:left="0"/>
              <w:jc w:val="left"/>
              <w:rPr>
                <w:sz w:val="22"/>
                <w:szCs w:val="22"/>
              </w:rPr>
            </w:pPr>
          </w:p>
          <w:p w14:paraId="30D7B59A" w14:textId="02F2F5D0" w:rsidR="00AE0DD7" w:rsidRDefault="00AE0DD7" w:rsidP="00AE0DD7">
            <w:pPr>
              <w:pStyle w:val="TableRowCentered"/>
              <w:ind w:left="0" w:right="0"/>
              <w:jc w:val="left"/>
              <w:rPr>
                <w:sz w:val="22"/>
                <w:szCs w:val="22"/>
              </w:rPr>
            </w:pPr>
            <w:r w:rsidRPr="00AE0DD7">
              <w:rPr>
                <w:sz w:val="22"/>
                <w:szCs w:val="22"/>
              </w:rPr>
              <w:t>Pupils will know who they can talk to if they have any concerns relating to other pupils.</w:t>
            </w:r>
          </w:p>
        </w:tc>
      </w:tr>
      <w:tr w:rsidR="001662DA" w14:paraId="58F5EEF5" w14:textId="77777777" w:rsidTr="000D5C45">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9B6C34" w14:textId="19704C4E" w:rsidR="001662DA" w:rsidRDefault="00CB20CF" w:rsidP="00C31636">
            <w:pPr>
              <w:pStyle w:val="TableRow"/>
              <w:ind w:left="0" w:right="0"/>
              <w:rPr>
                <w:sz w:val="22"/>
                <w:szCs w:val="22"/>
              </w:rPr>
            </w:pPr>
            <w:r>
              <w:rPr>
                <w:sz w:val="22"/>
                <w:szCs w:val="22"/>
              </w:rPr>
              <w:t>Ensure close</w:t>
            </w:r>
            <w:r w:rsidR="005F4B19">
              <w:rPr>
                <w:sz w:val="22"/>
                <w:szCs w:val="22"/>
              </w:rPr>
              <w:t xml:space="preserve"> relationships are built with f</w:t>
            </w:r>
            <w:r w:rsidR="00CC675D">
              <w:rPr>
                <w:sz w:val="22"/>
                <w:szCs w:val="22"/>
              </w:rPr>
              <w:t>amilies</w:t>
            </w:r>
            <w:r w:rsidR="005F4B19">
              <w:rPr>
                <w:sz w:val="22"/>
                <w:szCs w:val="22"/>
              </w:rPr>
              <w:t xml:space="preserve"> and external services so that they </w:t>
            </w:r>
            <w:r w:rsidR="00084F1C">
              <w:rPr>
                <w:sz w:val="22"/>
                <w:szCs w:val="22"/>
              </w:rPr>
              <w:t xml:space="preserve">feel </w:t>
            </w:r>
            <w:r w:rsidR="00CC675D">
              <w:rPr>
                <w:sz w:val="22"/>
                <w:szCs w:val="22"/>
              </w:rPr>
              <w:t xml:space="preserve">supported </w:t>
            </w:r>
            <w:r w:rsidR="002527AE">
              <w:rPr>
                <w:sz w:val="22"/>
                <w:szCs w:val="22"/>
              </w:rPr>
              <w:t>by the school</w:t>
            </w:r>
          </w:p>
        </w:tc>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2BEA32" w14:textId="23313482" w:rsidR="00AE0DD7" w:rsidRDefault="00AE0DD7" w:rsidP="00AE0DD7">
            <w:pPr>
              <w:pStyle w:val="TableRowCentered"/>
              <w:ind w:left="0"/>
              <w:jc w:val="left"/>
              <w:rPr>
                <w:sz w:val="22"/>
                <w:szCs w:val="22"/>
              </w:rPr>
            </w:pPr>
            <w:r w:rsidRPr="00AE0DD7">
              <w:rPr>
                <w:sz w:val="22"/>
                <w:szCs w:val="22"/>
              </w:rPr>
              <w:t>Increased attendance at parent meetings, workshops, and school events, especially among Pupil Premium families.</w:t>
            </w:r>
          </w:p>
          <w:p w14:paraId="31B827D5" w14:textId="77777777" w:rsidR="00FD76E8" w:rsidRPr="00AE0DD7" w:rsidRDefault="00FD76E8" w:rsidP="00AE0DD7">
            <w:pPr>
              <w:pStyle w:val="TableRowCentered"/>
              <w:ind w:left="0"/>
              <w:jc w:val="left"/>
              <w:rPr>
                <w:sz w:val="22"/>
                <w:szCs w:val="22"/>
              </w:rPr>
            </w:pPr>
          </w:p>
          <w:p w14:paraId="27593A13" w14:textId="00DCF099" w:rsidR="00AE0DD7" w:rsidRDefault="00AE0DD7" w:rsidP="00AE0DD7">
            <w:pPr>
              <w:pStyle w:val="TableRowCentered"/>
              <w:ind w:left="0"/>
              <w:jc w:val="left"/>
              <w:rPr>
                <w:sz w:val="22"/>
                <w:szCs w:val="22"/>
              </w:rPr>
            </w:pPr>
            <w:r w:rsidRPr="00AE0DD7">
              <w:rPr>
                <w:sz w:val="22"/>
                <w:szCs w:val="22"/>
              </w:rPr>
              <w:t>Parent/carer surveys show improved satisfaction and confidence in communicating with the school.</w:t>
            </w:r>
          </w:p>
          <w:p w14:paraId="3706C55F" w14:textId="77777777" w:rsidR="00FD76E8" w:rsidRDefault="00FD76E8" w:rsidP="00AE0DD7">
            <w:pPr>
              <w:pStyle w:val="TableRowCentered"/>
              <w:ind w:left="0"/>
              <w:jc w:val="left"/>
              <w:rPr>
                <w:sz w:val="22"/>
                <w:szCs w:val="22"/>
              </w:rPr>
            </w:pPr>
          </w:p>
          <w:p w14:paraId="65A5DA5A" w14:textId="19CE924D" w:rsidR="00533762" w:rsidRDefault="00533762" w:rsidP="00533762">
            <w:pPr>
              <w:pStyle w:val="TableRowCentered"/>
              <w:ind w:left="0"/>
              <w:jc w:val="left"/>
              <w:rPr>
                <w:sz w:val="22"/>
                <w:szCs w:val="22"/>
              </w:rPr>
            </w:pPr>
            <w:r w:rsidRPr="00AE0DD7">
              <w:rPr>
                <w:sz w:val="22"/>
                <w:szCs w:val="22"/>
              </w:rPr>
              <w:t xml:space="preserve">The </w:t>
            </w:r>
            <w:r>
              <w:rPr>
                <w:sz w:val="22"/>
                <w:szCs w:val="22"/>
              </w:rPr>
              <w:t>Children and Families coordinator</w:t>
            </w:r>
            <w:r w:rsidRPr="00AE0DD7">
              <w:rPr>
                <w:sz w:val="22"/>
                <w:szCs w:val="22"/>
              </w:rPr>
              <w:t xml:space="preserve"> engage</w:t>
            </w:r>
            <w:r>
              <w:rPr>
                <w:sz w:val="22"/>
                <w:szCs w:val="22"/>
              </w:rPr>
              <w:t>s</w:t>
            </w:r>
            <w:r w:rsidRPr="00AE0DD7">
              <w:rPr>
                <w:sz w:val="22"/>
                <w:szCs w:val="22"/>
              </w:rPr>
              <w:t xml:space="preserve"> with families who need extra support.</w:t>
            </w:r>
          </w:p>
          <w:p w14:paraId="24CF492C" w14:textId="77777777" w:rsidR="00FD76E8" w:rsidRPr="00AE0DD7" w:rsidRDefault="00FD76E8" w:rsidP="00533762">
            <w:pPr>
              <w:pStyle w:val="TableRowCentered"/>
              <w:ind w:left="0"/>
              <w:jc w:val="left"/>
              <w:rPr>
                <w:sz w:val="22"/>
                <w:szCs w:val="22"/>
              </w:rPr>
            </w:pPr>
          </w:p>
          <w:p w14:paraId="3A7410A7" w14:textId="11AFAD83" w:rsidR="00FD76E8" w:rsidRDefault="00AE0DD7" w:rsidP="00AE0DD7">
            <w:pPr>
              <w:pStyle w:val="TableRowCentered"/>
              <w:ind w:left="0" w:right="0"/>
              <w:jc w:val="left"/>
              <w:rPr>
                <w:sz w:val="22"/>
                <w:szCs w:val="22"/>
              </w:rPr>
            </w:pPr>
            <w:r w:rsidRPr="00AE0DD7">
              <w:rPr>
                <w:sz w:val="22"/>
                <w:szCs w:val="22"/>
              </w:rPr>
              <w:t>Stronger, timely links established with external services (e.g. Early Help, social care, health professionals) to meet identified needs.</w:t>
            </w:r>
          </w:p>
          <w:p w14:paraId="4092C0A9" w14:textId="5E4FD915" w:rsidR="00AE0DD7" w:rsidRDefault="00AE0DD7" w:rsidP="00AE0DD7">
            <w:pPr>
              <w:pStyle w:val="TableRowCentered"/>
              <w:ind w:left="0" w:right="0"/>
              <w:jc w:val="left"/>
              <w:rPr>
                <w:sz w:val="22"/>
                <w:szCs w:val="22"/>
              </w:rPr>
            </w:pPr>
            <w:r w:rsidRPr="00AE0DD7">
              <w:rPr>
                <w:sz w:val="22"/>
                <w:szCs w:val="22"/>
              </w:rPr>
              <w:t>Pupils from supported families demonstrate improved attendance, engagement, and wellbeing.</w:t>
            </w:r>
          </w:p>
        </w:tc>
      </w:tr>
    </w:tbl>
    <w:p w14:paraId="2A7D5512" w14:textId="31817A2C" w:rsidR="00E66558" w:rsidRDefault="001662DA">
      <w:pPr>
        <w:pStyle w:val="Heading2"/>
      </w:pPr>
      <w:r>
        <w:lastRenderedPageBreak/>
        <w:t>A</w:t>
      </w:r>
      <w:r w:rsidR="009D71E8">
        <w:t>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2BDCC27B" w:rsidR="00E66558" w:rsidRDefault="009D71E8">
      <w:r>
        <w:t xml:space="preserve">Budgeted cost: </w:t>
      </w:r>
      <w:r w:rsidRPr="00CE4F12">
        <w:rPr>
          <w:i/>
        </w:rPr>
        <w:t>£</w:t>
      </w:r>
      <w:r w:rsidR="00156949">
        <w:rPr>
          <w:i/>
          <w:iCs/>
        </w:rPr>
        <w:t>50,580</w:t>
      </w:r>
    </w:p>
    <w:tbl>
      <w:tblPr>
        <w:tblW w:w="5000" w:type="pct"/>
        <w:tblCellMar>
          <w:left w:w="10" w:type="dxa"/>
          <w:right w:w="10" w:type="dxa"/>
        </w:tblCellMar>
        <w:tblLook w:val="04A0" w:firstRow="1" w:lastRow="0" w:firstColumn="1" w:lastColumn="0" w:noHBand="0" w:noVBand="1"/>
      </w:tblPr>
      <w:tblGrid>
        <w:gridCol w:w="3539"/>
        <w:gridCol w:w="4253"/>
        <w:gridCol w:w="1694"/>
      </w:tblGrid>
      <w:tr w:rsidR="00E66558" w:rsidRPr="00340163" w14:paraId="2A7D5519" w14:textId="77777777" w:rsidTr="00B771E4">
        <w:tc>
          <w:tcPr>
            <w:tcW w:w="353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Pr="00340163" w:rsidRDefault="009D71E8" w:rsidP="00C31636">
            <w:pPr>
              <w:pStyle w:val="TableHeader"/>
              <w:ind w:left="0" w:right="0"/>
              <w:jc w:val="left"/>
              <w:rPr>
                <w:sz w:val="22"/>
                <w:szCs w:val="22"/>
              </w:rPr>
            </w:pPr>
            <w:r w:rsidRPr="00340163">
              <w:rPr>
                <w:sz w:val="22"/>
                <w:szCs w:val="22"/>
              </w:rPr>
              <w:t>Activity</w:t>
            </w:r>
          </w:p>
        </w:tc>
        <w:tc>
          <w:tcPr>
            <w:tcW w:w="425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Pr="00340163" w:rsidRDefault="009D71E8" w:rsidP="00C31636">
            <w:pPr>
              <w:pStyle w:val="TableHeader"/>
              <w:ind w:left="0" w:right="0"/>
              <w:jc w:val="left"/>
              <w:rPr>
                <w:sz w:val="22"/>
                <w:szCs w:val="22"/>
              </w:rPr>
            </w:pPr>
            <w:r w:rsidRPr="00340163">
              <w:rPr>
                <w:sz w:val="22"/>
                <w:szCs w:val="22"/>
              </w:rP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Pr="00340163" w:rsidRDefault="009D71E8" w:rsidP="00C31636">
            <w:pPr>
              <w:pStyle w:val="TableHeader"/>
              <w:ind w:left="0" w:right="0"/>
              <w:jc w:val="left"/>
              <w:rPr>
                <w:sz w:val="22"/>
                <w:szCs w:val="22"/>
              </w:rPr>
            </w:pPr>
            <w:r w:rsidRPr="00340163">
              <w:rPr>
                <w:sz w:val="22"/>
                <w:szCs w:val="22"/>
              </w:rPr>
              <w:t>Challenge number(s) addressed</w:t>
            </w:r>
          </w:p>
        </w:tc>
      </w:tr>
      <w:tr w:rsidR="00E66558" w:rsidRPr="00340163" w14:paraId="2A7D551D" w14:textId="77777777" w:rsidTr="00B771E4">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0EBA7F23" w:rsidR="00533762" w:rsidRPr="00340163" w:rsidRDefault="00533762" w:rsidP="00C31636">
            <w:pPr>
              <w:pStyle w:val="TableRow"/>
              <w:ind w:left="0" w:right="0"/>
              <w:rPr>
                <w:sz w:val="22"/>
                <w:szCs w:val="22"/>
              </w:rPr>
            </w:pPr>
            <w:r w:rsidRPr="00340163">
              <w:rPr>
                <w:sz w:val="22"/>
                <w:szCs w:val="22"/>
              </w:rPr>
              <w:t>Deliver high-quality CPD to ensure consistently effective Quality First Teaching</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5D78C7FD" w:rsidR="00E66558" w:rsidRPr="00340163" w:rsidRDefault="00533762" w:rsidP="00C31636">
            <w:pPr>
              <w:pStyle w:val="Default"/>
              <w:numPr>
                <w:ilvl w:val="0"/>
                <w:numId w:val="1"/>
              </w:numPr>
              <w:rPr>
                <w:rFonts w:ascii="Times New Roman" w:hAnsi="Times New Roman"/>
                <w:color w:val="auto"/>
                <w:sz w:val="22"/>
                <w:szCs w:val="22"/>
              </w:rPr>
            </w:pPr>
            <w:r w:rsidRPr="00340163">
              <w:rPr>
                <w:sz w:val="22"/>
                <w:szCs w:val="22"/>
              </w:rPr>
              <w:t xml:space="preserve">EEF: Research tells us that high quality teaching can narrow the disadvantage gap. </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5B90EBC4" w:rsidR="00E66558" w:rsidRPr="00340163" w:rsidRDefault="00D5513F" w:rsidP="00C31636">
            <w:pPr>
              <w:pStyle w:val="TableRowCentered"/>
              <w:ind w:left="0" w:right="0"/>
              <w:jc w:val="left"/>
              <w:rPr>
                <w:sz w:val="22"/>
                <w:szCs w:val="22"/>
              </w:rPr>
            </w:pPr>
            <w:r w:rsidRPr="00340163">
              <w:rPr>
                <w:sz w:val="22"/>
                <w:szCs w:val="22"/>
              </w:rPr>
              <w:t>1,</w:t>
            </w:r>
            <w:r w:rsidR="00C07300" w:rsidRPr="00340163">
              <w:rPr>
                <w:sz w:val="22"/>
                <w:szCs w:val="22"/>
              </w:rPr>
              <w:t xml:space="preserve"> </w:t>
            </w:r>
            <w:r w:rsidRPr="00340163">
              <w:rPr>
                <w:sz w:val="22"/>
                <w:szCs w:val="22"/>
              </w:rPr>
              <w:t>2,</w:t>
            </w:r>
            <w:r w:rsidR="00C07300" w:rsidRPr="00340163">
              <w:rPr>
                <w:sz w:val="22"/>
                <w:szCs w:val="22"/>
              </w:rPr>
              <w:t xml:space="preserve"> </w:t>
            </w:r>
            <w:r w:rsidRPr="00340163">
              <w:rPr>
                <w:sz w:val="22"/>
                <w:szCs w:val="22"/>
              </w:rPr>
              <w:t>3</w:t>
            </w:r>
            <w:r w:rsidR="00C07300" w:rsidRPr="00340163">
              <w:rPr>
                <w:sz w:val="22"/>
                <w:szCs w:val="22"/>
              </w:rPr>
              <w:t>, 4</w:t>
            </w:r>
          </w:p>
        </w:tc>
      </w:tr>
      <w:tr w:rsidR="00E66558" w:rsidRPr="00340163" w14:paraId="2A7D5521" w14:textId="77777777" w:rsidTr="00B771E4">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51333D87" w:rsidR="00533762" w:rsidRPr="00340163" w:rsidRDefault="00533762" w:rsidP="00C31636">
            <w:pPr>
              <w:pStyle w:val="TableRow"/>
              <w:ind w:left="0" w:right="0"/>
              <w:rPr>
                <w:sz w:val="22"/>
                <w:szCs w:val="22"/>
              </w:rPr>
            </w:pPr>
            <w:r w:rsidRPr="00340163">
              <w:rPr>
                <w:sz w:val="22"/>
                <w:szCs w:val="22"/>
              </w:rPr>
              <w:t>Support two teachers to undertake the NPQ in SEND to strengthen inclusive classroom practice and provision for disadvantaged pupils</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70569" w14:textId="77777777" w:rsidR="009206D3" w:rsidRPr="00340163" w:rsidRDefault="009206D3" w:rsidP="009206D3">
            <w:pPr>
              <w:pStyle w:val="Default"/>
              <w:numPr>
                <w:ilvl w:val="0"/>
                <w:numId w:val="1"/>
              </w:numPr>
              <w:rPr>
                <w:rFonts w:ascii="Times New Roman" w:hAnsi="Times New Roman"/>
                <w:color w:val="auto"/>
                <w:sz w:val="22"/>
                <w:szCs w:val="22"/>
              </w:rPr>
            </w:pPr>
            <w:r w:rsidRPr="00340163">
              <w:rPr>
                <w:sz w:val="22"/>
                <w:szCs w:val="22"/>
              </w:rPr>
              <w:t xml:space="preserve">EEF: Promoting effective professional development (PD) plays a crucial role in improving classroom practice and pupil outcomes. </w:t>
            </w:r>
          </w:p>
          <w:p w14:paraId="2A7D551F" w14:textId="77777777" w:rsidR="00E66558" w:rsidRPr="00340163" w:rsidRDefault="00E66558" w:rsidP="00C31636">
            <w:pPr>
              <w:pStyle w:val="TableRowCentered"/>
              <w:ind w:left="0" w:right="0"/>
              <w:jc w:val="left"/>
              <w:rPr>
                <w:sz w:val="22"/>
                <w:szCs w:val="22"/>
              </w:rPr>
            </w:pP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29014899" w:rsidR="00E66558" w:rsidRPr="00340163" w:rsidRDefault="0041724E" w:rsidP="00C31636">
            <w:pPr>
              <w:pStyle w:val="TableRowCentered"/>
              <w:ind w:left="0" w:right="0"/>
              <w:jc w:val="left"/>
              <w:rPr>
                <w:sz w:val="22"/>
                <w:szCs w:val="22"/>
              </w:rPr>
            </w:pPr>
            <w:r>
              <w:rPr>
                <w:sz w:val="22"/>
                <w:szCs w:val="22"/>
              </w:rPr>
              <w:t>1, 2, 3, 4, 6, 7</w:t>
            </w:r>
          </w:p>
        </w:tc>
      </w:tr>
      <w:tr w:rsidR="00D5513F" w:rsidRPr="00340163" w14:paraId="719E2E3E" w14:textId="77777777" w:rsidTr="00B771E4">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07F22B" w14:textId="3443981A" w:rsidR="009206D3" w:rsidRPr="00340163" w:rsidRDefault="009206D3" w:rsidP="00C31636">
            <w:pPr>
              <w:pStyle w:val="TableRow"/>
              <w:ind w:left="0" w:right="0"/>
              <w:rPr>
                <w:sz w:val="22"/>
                <w:szCs w:val="22"/>
              </w:rPr>
            </w:pPr>
            <w:r w:rsidRPr="00340163">
              <w:rPr>
                <w:sz w:val="22"/>
                <w:szCs w:val="22"/>
              </w:rPr>
              <w:t>Enable staff to attend relevant PLCs (training courses) to develop teaching practice and pedagogy, with the aim of improving outcomes for pupils</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46E82C" w14:textId="77777777" w:rsidR="009206D3" w:rsidRPr="00340163" w:rsidRDefault="009206D3" w:rsidP="009206D3">
            <w:pPr>
              <w:pStyle w:val="Default"/>
              <w:numPr>
                <w:ilvl w:val="0"/>
                <w:numId w:val="1"/>
              </w:numPr>
              <w:rPr>
                <w:rFonts w:ascii="Times New Roman" w:hAnsi="Times New Roman"/>
                <w:color w:val="auto"/>
                <w:sz w:val="22"/>
                <w:szCs w:val="22"/>
              </w:rPr>
            </w:pPr>
            <w:r w:rsidRPr="00340163">
              <w:rPr>
                <w:sz w:val="22"/>
                <w:szCs w:val="22"/>
              </w:rPr>
              <w:t xml:space="preserve">EEF: Promoting effective professional development (PD) plays a crucial role in improving classroom practice and pupil outcomes. </w:t>
            </w:r>
          </w:p>
          <w:p w14:paraId="06E241E7" w14:textId="77777777" w:rsidR="00D5513F" w:rsidRPr="00340163" w:rsidRDefault="00D5513F" w:rsidP="00C31636">
            <w:pPr>
              <w:pStyle w:val="TableRowCentered"/>
              <w:ind w:left="0" w:right="0"/>
              <w:jc w:val="left"/>
              <w:rPr>
                <w:sz w:val="22"/>
                <w:szCs w:val="22"/>
              </w:rPr>
            </w:pP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06EC26" w14:textId="216B63F2" w:rsidR="00D5513F" w:rsidRPr="00340163" w:rsidRDefault="0041724E" w:rsidP="00C31636">
            <w:pPr>
              <w:pStyle w:val="TableRowCentered"/>
              <w:ind w:left="0" w:right="0"/>
              <w:jc w:val="left"/>
              <w:rPr>
                <w:sz w:val="22"/>
                <w:szCs w:val="22"/>
              </w:rPr>
            </w:pPr>
            <w:r w:rsidRPr="00340163">
              <w:rPr>
                <w:sz w:val="22"/>
                <w:szCs w:val="22"/>
              </w:rPr>
              <w:t>1, 2, 3, 4</w:t>
            </w:r>
          </w:p>
        </w:tc>
      </w:tr>
      <w:tr w:rsidR="009206D3" w:rsidRPr="00340163" w14:paraId="1A4EEA36" w14:textId="77777777" w:rsidTr="00B771E4">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19C45E" w14:textId="61D3137A" w:rsidR="009206D3" w:rsidRPr="00340163" w:rsidRDefault="009206D3" w:rsidP="00C31636">
            <w:pPr>
              <w:pStyle w:val="TableRow"/>
              <w:ind w:left="0" w:right="0"/>
              <w:rPr>
                <w:sz w:val="22"/>
                <w:szCs w:val="22"/>
              </w:rPr>
            </w:pPr>
            <w:r w:rsidRPr="00340163">
              <w:rPr>
                <w:sz w:val="22"/>
                <w:szCs w:val="22"/>
              </w:rPr>
              <w:t>To embed updated marking policy with a larger emphasis on feedbac</w:t>
            </w:r>
            <w:r w:rsidR="000A7233" w:rsidRPr="00340163">
              <w:rPr>
                <w:sz w:val="22"/>
                <w:szCs w:val="22"/>
              </w:rPr>
              <w:t>k</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F0D95" w14:textId="4CB063F6" w:rsidR="009206D3" w:rsidRPr="00340163" w:rsidRDefault="009206D3" w:rsidP="00C31636">
            <w:pPr>
              <w:pStyle w:val="Default"/>
              <w:numPr>
                <w:ilvl w:val="0"/>
                <w:numId w:val="1"/>
              </w:numPr>
              <w:rPr>
                <w:rFonts w:ascii="Times New Roman" w:hAnsi="Times New Roman"/>
                <w:color w:val="auto"/>
                <w:sz w:val="22"/>
                <w:szCs w:val="22"/>
              </w:rPr>
            </w:pPr>
            <w:r w:rsidRPr="00340163">
              <w:rPr>
                <w:sz w:val="22"/>
                <w:szCs w:val="22"/>
              </w:rPr>
              <w:t xml:space="preserve">EEF: Providing feedback is well-evidenced and has a high impact on learning outcomes. Effective feedback tends to focus on the task, subject and self-regulation strategies: it provides specific information on how to improve. </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08F940" w14:textId="2FE5FA3B" w:rsidR="009206D3" w:rsidRPr="00340163" w:rsidRDefault="0041724E" w:rsidP="00C31636">
            <w:pPr>
              <w:pStyle w:val="TableRowCentered"/>
              <w:ind w:left="0" w:right="0"/>
              <w:jc w:val="left"/>
              <w:rPr>
                <w:sz w:val="22"/>
                <w:szCs w:val="22"/>
              </w:rPr>
            </w:pPr>
            <w:r w:rsidRPr="00340163">
              <w:rPr>
                <w:sz w:val="22"/>
                <w:szCs w:val="22"/>
              </w:rPr>
              <w:t>1, 2, 3, 4</w:t>
            </w:r>
          </w:p>
        </w:tc>
      </w:tr>
      <w:tr w:rsidR="009206D3" w:rsidRPr="00340163" w14:paraId="79480E98" w14:textId="77777777" w:rsidTr="00B771E4">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C1B99B" w14:textId="53D8D381" w:rsidR="009206D3" w:rsidRPr="00340163" w:rsidRDefault="009206D3" w:rsidP="00C31636">
            <w:pPr>
              <w:pStyle w:val="TableRow"/>
              <w:ind w:left="0" w:right="0"/>
              <w:rPr>
                <w:sz w:val="22"/>
                <w:szCs w:val="22"/>
              </w:rPr>
            </w:pPr>
            <w:r w:rsidRPr="00340163">
              <w:rPr>
                <w:sz w:val="22"/>
                <w:szCs w:val="22"/>
              </w:rPr>
              <w:t>To develop pupils’ transcription and sentence construction skills through extensive practise.</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FA2FF8" w14:textId="4750E502" w:rsidR="009206D3" w:rsidRPr="00340163" w:rsidRDefault="009206D3" w:rsidP="00C31636">
            <w:pPr>
              <w:pStyle w:val="Default"/>
              <w:numPr>
                <w:ilvl w:val="0"/>
                <w:numId w:val="1"/>
              </w:numPr>
              <w:rPr>
                <w:sz w:val="22"/>
                <w:szCs w:val="22"/>
              </w:rPr>
            </w:pPr>
            <w:r w:rsidRPr="00340163">
              <w:rPr>
                <w:sz w:val="22"/>
                <w:szCs w:val="22"/>
              </w:rPr>
              <w:t>EEF: Fluent writing supports composition because pupils’ cognitive resources are freed from focusing on handwriting, spelling, and sentence construction and can be redirected towards writing composition.</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0F33EF" w14:textId="126DE81E" w:rsidR="009206D3" w:rsidRPr="00340163" w:rsidRDefault="0041724E" w:rsidP="00C31636">
            <w:pPr>
              <w:pStyle w:val="TableRowCentered"/>
              <w:ind w:left="0" w:right="0"/>
              <w:jc w:val="left"/>
              <w:rPr>
                <w:sz w:val="22"/>
                <w:szCs w:val="22"/>
              </w:rPr>
            </w:pPr>
            <w:r w:rsidRPr="00340163">
              <w:rPr>
                <w:sz w:val="22"/>
                <w:szCs w:val="22"/>
              </w:rPr>
              <w:t>1, 2, 4</w:t>
            </w:r>
          </w:p>
        </w:tc>
      </w:tr>
      <w:tr w:rsidR="00A90C81" w:rsidRPr="00340163" w14:paraId="4481EF87" w14:textId="77777777" w:rsidTr="00B771E4">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AADD4A" w14:textId="012EB590" w:rsidR="00A90C81" w:rsidRPr="00340163" w:rsidRDefault="00AA608A" w:rsidP="00C31636">
            <w:pPr>
              <w:pStyle w:val="TableRow"/>
              <w:ind w:left="0" w:right="0"/>
              <w:rPr>
                <w:sz w:val="22"/>
                <w:szCs w:val="22"/>
              </w:rPr>
            </w:pPr>
            <w:r w:rsidRPr="00340163">
              <w:rPr>
                <w:sz w:val="22"/>
                <w:szCs w:val="22"/>
              </w:rPr>
              <w:t>To implement standardised assessments across the school to provide reliable data on pupil attainment and progress, enabling teachers to identify gaps and target support effectively for disadvantaged pupils</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F829B1" w14:textId="73D19E37" w:rsidR="00A90C81" w:rsidRPr="00340163" w:rsidRDefault="00AA608A" w:rsidP="00C31636">
            <w:pPr>
              <w:pStyle w:val="TableRowCentered"/>
              <w:ind w:left="0" w:right="0"/>
              <w:jc w:val="left"/>
              <w:rPr>
                <w:sz w:val="22"/>
                <w:szCs w:val="22"/>
              </w:rPr>
            </w:pPr>
            <w:r w:rsidRPr="00340163">
              <w:rPr>
                <w:sz w:val="22"/>
                <w:szCs w:val="22"/>
              </w:rPr>
              <w:t>EEF: Diagnostic assessment can be used to inform professional judgement about the best next steps; it also makes teaching more efficient by ensuring that effort is not wasted on rehearsing skills or content that a pupil already knows well.</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641B8E" w14:textId="2B6062CD" w:rsidR="00A90C81" w:rsidRPr="00340163" w:rsidRDefault="0041724E" w:rsidP="00C31636">
            <w:pPr>
              <w:pStyle w:val="TableRowCentered"/>
              <w:ind w:left="0" w:right="0"/>
              <w:jc w:val="left"/>
              <w:rPr>
                <w:sz w:val="22"/>
                <w:szCs w:val="22"/>
              </w:rPr>
            </w:pPr>
            <w:r w:rsidRPr="00340163">
              <w:rPr>
                <w:sz w:val="22"/>
                <w:szCs w:val="22"/>
              </w:rPr>
              <w:t>1, 2, 3</w:t>
            </w:r>
          </w:p>
        </w:tc>
      </w:tr>
      <w:tr w:rsidR="009B5F9F" w:rsidRPr="00340163" w14:paraId="3C4BA744" w14:textId="77777777" w:rsidTr="00B771E4">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13E744" w14:textId="7D163B47" w:rsidR="009B5F9F" w:rsidRPr="00340163" w:rsidRDefault="009B5F9F" w:rsidP="00C31636">
            <w:pPr>
              <w:pStyle w:val="TableRow"/>
              <w:ind w:left="0" w:right="0"/>
              <w:rPr>
                <w:sz w:val="22"/>
                <w:szCs w:val="22"/>
              </w:rPr>
            </w:pPr>
            <w:r w:rsidRPr="009B5F9F">
              <w:rPr>
                <w:sz w:val="22"/>
                <w:szCs w:val="22"/>
              </w:rPr>
              <w:t>Hold regular pupil progress meetings to review attainment and progress data for all pupils, with a particular focus on vulnerable groups not on track to meet age-related expectations.</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9C0A86" w14:textId="4846EA6D" w:rsidR="009B5F9F" w:rsidRPr="00340163" w:rsidRDefault="00B007CE" w:rsidP="00C31636">
            <w:pPr>
              <w:pStyle w:val="TableRowCentered"/>
              <w:ind w:left="0" w:right="0"/>
              <w:jc w:val="left"/>
              <w:rPr>
                <w:sz w:val="22"/>
                <w:szCs w:val="22"/>
              </w:rPr>
            </w:pPr>
            <w:r w:rsidRPr="00B007CE">
              <w:rPr>
                <w:sz w:val="22"/>
                <w:szCs w:val="22"/>
              </w:rPr>
              <w:t>Pupil progress meetings taken place last year demonstrate that they help teachers identify learning gaps, plan targeted support, and refine teaching through professional dialogue, ensuring pupils make accelerated progress.</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4C8308" w14:textId="35C24914" w:rsidR="009B5F9F" w:rsidRPr="00340163" w:rsidRDefault="0041724E" w:rsidP="00C31636">
            <w:pPr>
              <w:pStyle w:val="TableRowCentered"/>
              <w:ind w:left="0" w:right="0"/>
              <w:jc w:val="left"/>
              <w:rPr>
                <w:sz w:val="22"/>
                <w:szCs w:val="22"/>
              </w:rPr>
            </w:pPr>
            <w:r w:rsidRPr="00340163">
              <w:rPr>
                <w:sz w:val="22"/>
                <w:szCs w:val="22"/>
              </w:rPr>
              <w:t>1, 2, 3, 4</w:t>
            </w:r>
            <w:r w:rsidR="006D3306">
              <w:rPr>
                <w:sz w:val="22"/>
                <w:szCs w:val="22"/>
              </w:rPr>
              <w:t>, 6</w:t>
            </w:r>
          </w:p>
        </w:tc>
      </w:tr>
    </w:tbl>
    <w:p w14:paraId="2A7D5523" w14:textId="5B2BE35F" w:rsidR="00E66558" w:rsidRPr="00AA355B" w:rsidRDefault="009D71E8" w:rsidP="00AA355B">
      <w:pPr>
        <w:pStyle w:val="Heading3"/>
      </w:pPr>
      <w:r>
        <w:lastRenderedPageBreak/>
        <w:t xml:space="preserve">Targeted academic support (for example, </w:t>
      </w:r>
      <w:r w:rsidR="00D33FE5">
        <w:t>tutoring, one-to-one support</w:t>
      </w:r>
      <w:r w:rsidR="00F776E1">
        <w:t>,</w:t>
      </w:r>
      <w:r w:rsidR="00D33FE5">
        <w:t xml:space="preserve"> </w:t>
      </w:r>
      <w:r>
        <w:t xml:space="preserve">structured interventions) </w:t>
      </w:r>
    </w:p>
    <w:p w14:paraId="2A7D5524" w14:textId="4621ED5C" w:rsidR="00E66558" w:rsidRDefault="009D71E8">
      <w:r>
        <w:t xml:space="preserve">Budgeted cost: </w:t>
      </w:r>
      <w:r w:rsidRPr="00156949">
        <w:t>£</w:t>
      </w:r>
      <w:r w:rsidR="00B771E4" w:rsidRPr="00156949">
        <w:t>2</w:t>
      </w:r>
      <w:r w:rsidR="00D16BB2" w:rsidRPr="00156949">
        <w:t>9,000</w:t>
      </w:r>
    </w:p>
    <w:tbl>
      <w:tblPr>
        <w:tblW w:w="5000" w:type="pct"/>
        <w:tblCellMar>
          <w:left w:w="10" w:type="dxa"/>
          <w:right w:w="10" w:type="dxa"/>
        </w:tblCellMar>
        <w:tblLook w:val="04A0" w:firstRow="1" w:lastRow="0" w:firstColumn="1" w:lastColumn="0" w:noHBand="0" w:noVBand="1"/>
      </w:tblPr>
      <w:tblGrid>
        <w:gridCol w:w="3539"/>
        <w:gridCol w:w="4253"/>
        <w:gridCol w:w="1694"/>
      </w:tblGrid>
      <w:tr w:rsidR="00E66558" w:rsidRPr="009B5F9F" w14:paraId="2A7D5528" w14:textId="77777777" w:rsidTr="00B771E4">
        <w:tc>
          <w:tcPr>
            <w:tcW w:w="353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Pr="009B5F9F" w:rsidRDefault="009D71E8" w:rsidP="00C31636">
            <w:pPr>
              <w:pStyle w:val="TableHeader"/>
              <w:ind w:left="0" w:right="0"/>
              <w:jc w:val="left"/>
              <w:rPr>
                <w:sz w:val="22"/>
                <w:szCs w:val="22"/>
              </w:rPr>
            </w:pPr>
            <w:r w:rsidRPr="009B5F9F">
              <w:rPr>
                <w:sz w:val="22"/>
                <w:szCs w:val="22"/>
              </w:rPr>
              <w:t>Activity</w:t>
            </w:r>
          </w:p>
        </w:tc>
        <w:tc>
          <w:tcPr>
            <w:tcW w:w="425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Pr="009B5F9F" w:rsidRDefault="009D71E8" w:rsidP="00C31636">
            <w:pPr>
              <w:pStyle w:val="TableHeader"/>
              <w:ind w:left="0" w:right="0"/>
              <w:jc w:val="left"/>
              <w:rPr>
                <w:sz w:val="22"/>
                <w:szCs w:val="22"/>
              </w:rPr>
            </w:pPr>
            <w:r w:rsidRPr="009B5F9F">
              <w:rPr>
                <w:sz w:val="22"/>
                <w:szCs w:val="22"/>
              </w:rP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Pr="009B5F9F" w:rsidRDefault="009D71E8" w:rsidP="00C31636">
            <w:pPr>
              <w:pStyle w:val="TableHeader"/>
              <w:ind w:left="0" w:right="0"/>
              <w:jc w:val="left"/>
              <w:rPr>
                <w:sz w:val="22"/>
                <w:szCs w:val="22"/>
              </w:rPr>
            </w:pPr>
            <w:r w:rsidRPr="009B5F9F">
              <w:rPr>
                <w:sz w:val="22"/>
                <w:szCs w:val="22"/>
              </w:rPr>
              <w:t>Challenge number(s) addressed</w:t>
            </w:r>
          </w:p>
        </w:tc>
      </w:tr>
      <w:tr w:rsidR="00E66558" w:rsidRPr="009B5F9F" w14:paraId="2A7D552C" w14:textId="77777777" w:rsidTr="00B771E4">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55FE1B77" w:rsidR="00E66558" w:rsidRPr="009B5F9F" w:rsidRDefault="00340163" w:rsidP="00C31636">
            <w:pPr>
              <w:pStyle w:val="TableRow"/>
              <w:ind w:left="0" w:right="0"/>
              <w:rPr>
                <w:sz w:val="22"/>
                <w:szCs w:val="22"/>
              </w:rPr>
            </w:pPr>
            <w:r w:rsidRPr="009B5F9F">
              <w:rPr>
                <w:sz w:val="22"/>
                <w:szCs w:val="22"/>
              </w:rPr>
              <w:t xml:space="preserve">Implement after-school booster groups to provide targeted support in reading and maths </w:t>
            </w:r>
            <w:r w:rsidR="009B5F9F" w:rsidRPr="009B5F9F">
              <w:rPr>
                <w:sz w:val="22"/>
                <w:szCs w:val="22"/>
              </w:rPr>
              <w:t>to allow pupils</w:t>
            </w:r>
            <w:r w:rsidRPr="009B5F9F">
              <w:rPr>
                <w:sz w:val="22"/>
                <w:szCs w:val="22"/>
              </w:rPr>
              <w:t xml:space="preserve"> to meet or exceed age-related expectation</w:t>
            </w:r>
            <w:bookmarkStart w:id="20" w:name="_GoBack"/>
            <w:bookmarkEnd w:id="20"/>
            <w:r w:rsidRPr="009B5F9F">
              <w:rPr>
                <w:sz w:val="22"/>
                <w:szCs w:val="22"/>
              </w:rPr>
              <w:t>s.</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5CE5C7E4" w:rsidR="00E66558" w:rsidRPr="009B5F9F" w:rsidRDefault="009B5F9F" w:rsidP="00C31636">
            <w:pPr>
              <w:pStyle w:val="TableRowCentered"/>
              <w:ind w:left="0" w:right="0"/>
              <w:jc w:val="left"/>
              <w:rPr>
                <w:sz w:val="22"/>
                <w:szCs w:val="22"/>
              </w:rPr>
            </w:pPr>
            <w:r w:rsidRPr="009B5F9F">
              <w:rPr>
                <w:sz w:val="22"/>
                <w:szCs w:val="22"/>
              </w:rPr>
              <w:t>EEF: Teaching &amp; Learning Toolkit shows that small-group tuition has a moderate impact for a low cost with an average of +4 months additional progress for pupils compared to similar peers.</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21448698" w:rsidR="00E66558" w:rsidRPr="009B5F9F" w:rsidRDefault="006D3306" w:rsidP="00C31636">
            <w:pPr>
              <w:pStyle w:val="TableRowCentered"/>
              <w:ind w:left="0" w:right="0"/>
              <w:jc w:val="left"/>
              <w:rPr>
                <w:sz w:val="22"/>
                <w:szCs w:val="22"/>
              </w:rPr>
            </w:pPr>
            <w:r w:rsidRPr="00340163">
              <w:rPr>
                <w:sz w:val="22"/>
                <w:szCs w:val="22"/>
              </w:rPr>
              <w:t>1, 2, 3, 4</w:t>
            </w:r>
          </w:p>
        </w:tc>
      </w:tr>
      <w:tr w:rsidR="00E66558" w:rsidRPr="009B5F9F" w14:paraId="2A7D5530" w14:textId="77777777" w:rsidTr="00B771E4">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16F1E3FF" w:rsidR="00E66558" w:rsidRPr="009B5F9F" w:rsidRDefault="009B5F9F" w:rsidP="00C31636">
            <w:pPr>
              <w:pStyle w:val="TableRow"/>
              <w:ind w:left="0" w:right="0"/>
              <w:rPr>
                <w:sz w:val="22"/>
                <w:szCs w:val="22"/>
              </w:rPr>
            </w:pPr>
            <w:r w:rsidRPr="009B5F9F">
              <w:rPr>
                <w:sz w:val="22"/>
                <w:szCs w:val="22"/>
              </w:rPr>
              <w:t>Implement targeted phonics interventions for identified pupils in EYFS, Year 1, and Year 2 who are not on track to meet expected standards in phonics.</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2D9A6E5B" w:rsidR="00E66558" w:rsidRPr="009B5F9F" w:rsidRDefault="00AA608A" w:rsidP="00C31636">
            <w:pPr>
              <w:pStyle w:val="TableRowCentered"/>
              <w:ind w:left="0" w:right="0"/>
              <w:jc w:val="left"/>
              <w:rPr>
                <w:sz w:val="22"/>
                <w:szCs w:val="22"/>
              </w:rPr>
            </w:pPr>
            <w:r w:rsidRPr="009B5F9F">
              <w:rPr>
                <w:sz w:val="22"/>
                <w:szCs w:val="22"/>
              </w:rPr>
              <w:t>EEF: Research shows that systematic phonics approaches have a high impact (+5 months) on pupil progress in reading, particularly for disadvantaged pupils. Effective phonics instruction supports early reading development and helps close the attainment gap.</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05A8558D" w:rsidR="00E66558" w:rsidRPr="009B5F9F" w:rsidRDefault="006D3306" w:rsidP="00C31636">
            <w:pPr>
              <w:pStyle w:val="TableRowCentered"/>
              <w:ind w:left="0" w:right="0"/>
              <w:jc w:val="left"/>
              <w:rPr>
                <w:sz w:val="22"/>
                <w:szCs w:val="22"/>
              </w:rPr>
            </w:pPr>
            <w:r>
              <w:rPr>
                <w:sz w:val="22"/>
                <w:szCs w:val="22"/>
              </w:rPr>
              <w:t>3, 4</w:t>
            </w:r>
          </w:p>
        </w:tc>
      </w:tr>
      <w:tr w:rsidR="00BD50B3" w:rsidRPr="009B5F9F" w14:paraId="094AA9A8" w14:textId="77777777" w:rsidTr="00B771E4">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D2CB91" w14:textId="13F51AD0" w:rsidR="00BD50B3" w:rsidRPr="009B5F9F" w:rsidRDefault="009B5F9F" w:rsidP="00C31636">
            <w:pPr>
              <w:pStyle w:val="TableRow"/>
              <w:ind w:left="0" w:right="0"/>
              <w:rPr>
                <w:sz w:val="22"/>
                <w:szCs w:val="22"/>
              </w:rPr>
            </w:pPr>
            <w:r w:rsidRPr="009B5F9F">
              <w:rPr>
                <w:sz w:val="22"/>
                <w:szCs w:val="22"/>
              </w:rPr>
              <w:t>Implement targeted reading interventions for pupils across the school who are not currently meeting age-related expectations.</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D84B33" w14:textId="3573D976" w:rsidR="00BD50B3" w:rsidRPr="009B5F9F" w:rsidRDefault="00AA608A" w:rsidP="00C31636">
            <w:pPr>
              <w:pStyle w:val="TableRowCentered"/>
              <w:ind w:left="0" w:right="0"/>
              <w:jc w:val="left"/>
              <w:rPr>
                <w:sz w:val="22"/>
                <w:szCs w:val="22"/>
              </w:rPr>
            </w:pPr>
            <w:r w:rsidRPr="009B5F9F">
              <w:rPr>
                <w:sz w:val="22"/>
                <w:szCs w:val="22"/>
              </w:rPr>
              <w:t>EEF</w:t>
            </w:r>
            <w:r w:rsidR="00931DB5" w:rsidRPr="009B5F9F">
              <w:rPr>
                <w:sz w:val="22"/>
                <w:szCs w:val="22"/>
              </w:rPr>
              <w:t>: R</w:t>
            </w:r>
            <w:r w:rsidRPr="009B5F9F">
              <w:rPr>
                <w:sz w:val="22"/>
                <w:szCs w:val="22"/>
              </w:rPr>
              <w:t>esearch shows that targeted reading interventions, including phonics and reading comprehension strategies, have high impact (+4 to +6 months) on pupil progress, particularly for disadvantaged pupils when delivered through structured, evidence-based programmes.</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C9AEFB" w14:textId="01A270E2" w:rsidR="00BD50B3" w:rsidRPr="009B5F9F" w:rsidRDefault="006D3306" w:rsidP="00C31636">
            <w:pPr>
              <w:pStyle w:val="TableRowCentered"/>
              <w:ind w:left="0" w:right="0"/>
              <w:jc w:val="left"/>
              <w:rPr>
                <w:sz w:val="22"/>
                <w:szCs w:val="22"/>
              </w:rPr>
            </w:pPr>
            <w:r w:rsidRPr="00340163">
              <w:rPr>
                <w:sz w:val="22"/>
                <w:szCs w:val="22"/>
              </w:rPr>
              <w:t>1, 2, 3, 4</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50985EE2" w:rsidR="00E66558" w:rsidRDefault="009D71E8">
      <w:pPr>
        <w:spacing w:before="240" w:after="120"/>
      </w:pPr>
      <w:r>
        <w:t>Budgeted cost</w:t>
      </w:r>
      <w:r w:rsidRPr="00156949">
        <w:t>: £</w:t>
      </w:r>
      <w:r w:rsidR="00AA608A" w:rsidRPr="00156949">
        <w:t>3</w:t>
      </w:r>
      <w:r w:rsidR="00156949" w:rsidRPr="00156949">
        <w:t>4</w:t>
      </w:r>
      <w:r w:rsidR="00AA608A" w:rsidRPr="00156949">
        <w:t>,0</w:t>
      </w:r>
      <w:r w:rsidR="00156949" w:rsidRPr="00156949">
        <w:t>45</w:t>
      </w:r>
    </w:p>
    <w:tbl>
      <w:tblPr>
        <w:tblW w:w="5000" w:type="pct"/>
        <w:tblCellMar>
          <w:left w:w="10" w:type="dxa"/>
          <w:right w:w="10" w:type="dxa"/>
        </w:tblCellMar>
        <w:tblLook w:val="04A0" w:firstRow="1" w:lastRow="0" w:firstColumn="1" w:lastColumn="0" w:noHBand="0" w:noVBand="1"/>
      </w:tblPr>
      <w:tblGrid>
        <w:gridCol w:w="3539"/>
        <w:gridCol w:w="4253"/>
        <w:gridCol w:w="1694"/>
      </w:tblGrid>
      <w:tr w:rsidR="00E66558" w:rsidRPr="00462420" w14:paraId="2A7D5537" w14:textId="77777777" w:rsidTr="00B771E4">
        <w:tc>
          <w:tcPr>
            <w:tcW w:w="353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Pr="00462420" w:rsidRDefault="009D71E8" w:rsidP="00C31636">
            <w:pPr>
              <w:pStyle w:val="TableHeader"/>
              <w:ind w:left="0" w:right="0"/>
              <w:jc w:val="left"/>
              <w:rPr>
                <w:sz w:val="22"/>
                <w:szCs w:val="22"/>
              </w:rPr>
            </w:pPr>
            <w:r w:rsidRPr="00462420">
              <w:rPr>
                <w:sz w:val="22"/>
                <w:szCs w:val="22"/>
              </w:rPr>
              <w:t>Activity</w:t>
            </w:r>
          </w:p>
        </w:tc>
        <w:tc>
          <w:tcPr>
            <w:tcW w:w="425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Pr="00462420" w:rsidRDefault="009D71E8" w:rsidP="00C31636">
            <w:pPr>
              <w:pStyle w:val="TableHeader"/>
              <w:ind w:left="0" w:right="0"/>
              <w:jc w:val="left"/>
              <w:rPr>
                <w:sz w:val="22"/>
                <w:szCs w:val="22"/>
              </w:rPr>
            </w:pPr>
            <w:r w:rsidRPr="00462420">
              <w:rPr>
                <w:sz w:val="22"/>
                <w:szCs w:val="22"/>
              </w:rP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Pr="00462420" w:rsidRDefault="009D71E8" w:rsidP="00C31636">
            <w:pPr>
              <w:pStyle w:val="TableHeader"/>
              <w:ind w:left="0" w:right="0"/>
              <w:jc w:val="left"/>
              <w:rPr>
                <w:sz w:val="22"/>
                <w:szCs w:val="22"/>
              </w:rPr>
            </w:pPr>
            <w:r w:rsidRPr="00462420">
              <w:rPr>
                <w:sz w:val="22"/>
                <w:szCs w:val="22"/>
              </w:rPr>
              <w:t>Challenge number(s) addressed</w:t>
            </w:r>
          </w:p>
        </w:tc>
      </w:tr>
      <w:tr w:rsidR="00B007CE" w:rsidRPr="00462420" w14:paraId="5E15DA59" w14:textId="77777777" w:rsidTr="00B771E4">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73B3ED" w14:textId="616D3390" w:rsidR="00B007CE" w:rsidRPr="00462420" w:rsidRDefault="00DC1E3E" w:rsidP="00C31636">
            <w:pPr>
              <w:pStyle w:val="TableRow"/>
              <w:ind w:left="0" w:right="0"/>
              <w:rPr>
                <w:sz w:val="22"/>
                <w:szCs w:val="22"/>
              </w:rPr>
            </w:pPr>
            <w:r w:rsidRPr="00462420">
              <w:rPr>
                <w:sz w:val="22"/>
                <w:szCs w:val="22"/>
              </w:rPr>
              <w:t>Implement p</w:t>
            </w:r>
            <w:r w:rsidR="00B007CE" w:rsidRPr="00462420">
              <w:rPr>
                <w:sz w:val="22"/>
                <w:szCs w:val="22"/>
              </w:rPr>
              <w:t>astoral interventions that target positive attitudes to learning, confidence and resilience, including ELSA</w:t>
            </w:r>
            <w:r w:rsidRPr="00462420">
              <w:rPr>
                <w:sz w:val="22"/>
                <w:szCs w:val="22"/>
              </w:rPr>
              <w:t xml:space="preserve"> and social groups</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CA74AC" w14:textId="75050844" w:rsidR="00B007CE" w:rsidRPr="00462420" w:rsidRDefault="00DC1E3E" w:rsidP="00C31636">
            <w:pPr>
              <w:pStyle w:val="TableRowCentered"/>
              <w:ind w:left="0" w:right="0"/>
              <w:jc w:val="left"/>
              <w:rPr>
                <w:sz w:val="22"/>
                <w:szCs w:val="22"/>
              </w:rPr>
            </w:pPr>
            <w:r w:rsidRPr="00462420">
              <w:rPr>
                <w:sz w:val="22"/>
                <w:szCs w:val="22"/>
              </w:rPr>
              <w:t>EEF: Social and emotional approaches have a positive impact on pupil learning of up to 4 months.</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AC1B4" w14:textId="27C1D42B" w:rsidR="00B007CE" w:rsidRPr="00462420" w:rsidRDefault="006D3306" w:rsidP="00C31636">
            <w:pPr>
              <w:pStyle w:val="TableRowCentered"/>
              <w:ind w:left="0" w:right="0"/>
              <w:jc w:val="left"/>
              <w:rPr>
                <w:sz w:val="22"/>
                <w:szCs w:val="22"/>
              </w:rPr>
            </w:pPr>
            <w:r>
              <w:rPr>
                <w:sz w:val="22"/>
                <w:szCs w:val="22"/>
              </w:rPr>
              <w:t>6, 7</w:t>
            </w:r>
          </w:p>
        </w:tc>
      </w:tr>
      <w:tr w:rsidR="00B3761F" w:rsidRPr="00462420" w14:paraId="6CF8E382" w14:textId="77777777" w:rsidTr="00B771E4">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684B8E" w14:textId="18437C60" w:rsidR="00B3761F" w:rsidRPr="00462420" w:rsidRDefault="00462420" w:rsidP="00C31636">
            <w:pPr>
              <w:pStyle w:val="TableRow"/>
              <w:ind w:left="0" w:right="0"/>
              <w:rPr>
                <w:sz w:val="22"/>
                <w:szCs w:val="22"/>
              </w:rPr>
            </w:pPr>
            <w:r w:rsidRPr="00462420">
              <w:rPr>
                <w:sz w:val="22"/>
                <w:szCs w:val="22"/>
              </w:rPr>
              <w:t>The Mental Health Support Team (MHST) will provide targeted support to pupils referred for mental health needs, offering assessment, intervention, and strategies to improve emotional well-being.</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277A94" w14:textId="53129348" w:rsidR="00B3761F" w:rsidRPr="00462420" w:rsidRDefault="00B771E4" w:rsidP="00C31636">
            <w:pPr>
              <w:pStyle w:val="TableRowCentered"/>
              <w:ind w:left="0" w:right="0"/>
              <w:jc w:val="left"/>
              <w:rPr>
                <w:sz w:val="22"/>
                <w:szCs w:val="22"/>
              </w:rPr>
            </w:pPr>
            <w:r w:rsidRPr="00462420">
              <w:rPr>
                <w:sz w:val="22"/>
                <w:szCs w:val="22"/>
              </w:rPr>
              <w:t>EEF: Social and emotional approaches have a positive impact on pupil learning of up to 4 months.</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96459A" w14:textId="6485A9BE" w:rsidR="00B3761F" w:rsidRPr="00462420" w:rsidRDefault="006D3306" w:rsidP="00C31636">
            <w:pPr>
              <w:pStyle w:val="TableRowCentered"/>
              <w:ind w:left="0" w:right="0"/>
              <w:jc w:val="left"/>
              <w:rPr>
                <w:sz w:val="22"/>
                <w:szCs w:val="22"/>
              </w:rPr>
            </w:pPr>
            <w:r>
              <w:rPr>
                <w:sz w:val="22"/>
                <w:szCs w:val="22"/>
              </w:rPr>
              <w:t>5, 6, 7</w:t>
            </w:r>
          </w:p>
        </w:tc>
      </w:tr>
      <w:tr w:rsidR="00FE0232" w:rsidRPr="00462420" w14:paraId="652CBFB5" w14:textId="77777777" w:rsidTr="00B771E4">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65F90C" w14:textId="6C3058B2" w:rsidR="00FE0232" w:rsidRPr="00462420" w:rsidRDefault="00462420" w:rsidP="00C31636">
            <w:pPr>
              <w:pStyle w:val="TableRow"/>
              <w:ind w:left="0" w:right="0"/>
              <w:rPr>
                <w:sz w:val="22"/>
                <w:szCs w:val="22"/>
              </w:rPr>
            </w:pPr>
            <w:r w:rsidRPr="00462420">
              <w:rPr>
                <w:sz w:val="22"/>
                <w:szCs w:val="22"/>
              </w:rPr>
              <w:lastRenderedPageBreak/>
              <w:t xml:space="preserve">Provide targeted therapy sessions </w:t>
            </w:r>
            <w:r w:rsidR="00B771E4">
              <w:rPr>
                <w:sz w:val="22"/>
                <w:szCs w:val="22"/>
              </w:rPr>
              <w:t xml:space="preserve">(art, equine) </w:t>
            </w:r>
            <w:r w:rsidRPr="00462420">
              <w:rPr>
                <w:sz w:val="22"/>
                <w:szCs w:val="22"/>
              </w:rPr>
              <w:t xml:space="preserve">for </w:t>
            </w:r>
            <w:r>
              <w:rPr>
                <w:sz w:val="22"/>
                <w:szCs w:val="22"/>
              </w:rPr>
              <w:t xml:space="preserve">specific pupils to </w:t>
            </w:r>
            <w:r w:rsidRPr="00462420">
              <w:rPr>
                <w:sz w:val="22"/>
                <w:szCs w:val="22"/>
              </w:rPr>
              <w:t>support their emotional well-being, self-expression, and resilience.</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103354" w14:textId="6CCB3866" w:rsidR="00FE0232" w:rsidRPr="00462420" w:rsidRDefault="00462420" w:rsidP="00C31636">
            <w:pPr>
              <w:pStyle w:val="TableRowCentered"/>
              <w:ind w:left="0" w:right="0"/>
              <w:jc w:val="left"/>
              <w:rPr>
                <w:sz w:val="22"/>
                <w:szCs w:val="22"/>
              </w:rPr>
            </w:pPr>
            <w:r w:rsidRPr="00462420">
              <w:rPr>
                <w:sz w:val="22"/>
                <w:szCs w:val="22"/>
              </w:rPr>
              <w:t>EEF: Social and emotional approaches have a positive impact on pupil learning of up to 4 months.</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8DDB8F" w14:textId="76CDBB75" w:rsidR="00FE0232" w:rsidRPr="00462420" w:rsidRDefault="006D3306" w:rsidP="00C31636">
            <w:pPr>
              <w:pStyle w:val="TableRowCentered"/>
              <w:ind w:left="0" w:right="0"/>
              <w:jc w:val="left"/>
              <w:rPr>
                <w:sz w:val="22"/>
                <w:szCs w:val="22"/>
              </w:rPr>
            </w:pPr>
            <w:r>
              <w:rPr>
                <w:sz w:val="22"/>
                <w:szCs w:val="22"/>
              </w:rPr>
              <w:t>6</w:t>
            </w:r>
          </w:p>
        </w:tc>
      </w:tr>
      <w:tr w:rsidR="00DC1E3E" w:rsidRPr="00462420" w14:paraId="286308E2" w14:textId="77777777" w:rsidTr="00B771E4">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372AD" w14:textId="46663340" w:rsidR="00DC1E3E" w:rsidRPr="00462420" w:rsidRDefault="00DC1E3E" w:rsidP="00DC1E3E">
            <w:pPr>
              <w:pStyle w:val="TableRow"/>
              <w:ind w:left="0"/>
              <w:rPr>
                <w:sz w:val="22"/>
                <w:szCs w:val="22"/>
              </w:rPr>
            </w:pPr>
            <w:r w:rsidRPr="00462420">
              <w:rPr>
                <w:sz w:val="22"/>
                <w:szCs w:val="22"/>
              </w:rPr>
              <w:t>Implement a</w:t>
            </w:r>
            <w:r w:rsidRPr="00462420">
              <w:rPr>
                <w:sz w:val="22"/>
                <w:szCs w:val="22"/>
              </w:rPr>
              <w:t xml:space="preserve"> clear, robust and graduated approach to improving attendance</w:t>
            </w:r>
          </w:p>
          <w:p w14:paraId="6AFA175A" w14:textId="58ADD1F5" w:rsidR="00DC1E3E" w:rsidRPr="00462420" w:rsidRDefault="00DC1E3E" w:rsidP="00DC1E3E">
            <w:pPr>
              <w:pStyle w:val="TableRow"/>
              <w:ind w:left="0" w:right="0"/>
              <w:rPr>
                <w:sz w:val="22"/>
                <w:szCs w:val="22"/>
              </w:rPr>
            </w:pP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5EC039" w14:textId="32E587CD" w:rsidR="00DC1E3E" w:rsidRPr="00462420" w:rsidRDefault="00DC1E3E" w:rsidP="00C31636">
            <w:pPr>
              <w:pStyle w:val="TableRowCentered"/>
              <w:ind w:left="0" w:right="0"/>
              <w:jc w:val="left"/>
              <w:rPr>
                <w:sz w:val="22"/>
                <w:szCs w:val="22"/>
              </w:rPr>
            </w:pPr>
            <w:r w:rsidRPr="00462420">
              <w:rPr>
                <w:sz w:val="22"/>
                <w:szCs w:val="22"/>
              </w:rPr>
              <w:t>EEF</w:t>
            </w:r>
            <w:r w:rsidRPr="00462420">
              <w:rPr>
                <w:sz w:val="22"/>
                <w:szCs w:val="22"/>
              </w:rPr>
              <w:t>:</w:t>
            </w:r>
            <w:r w:rsidRPr="00462420">
              <w:rPr>
                <w:sz w:val="22"/>
                <w:szCs w:val="22"/>
              </w:rPr>
              <w:t xml:space="preserve"> Addressing the most significant non- academic barriers to success – attendance, behaviour and social and emotional support Attendance is one of the most significant non-academic barriers to success.</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010D2C" w14:textId="0BCA67A9" w:rsidR="00DC1E3E" w:rsidRPr="00462420" w:rsidRDefault="006D3306" w:rsidP="00C31636">
            <w:pPr>
              <w:pStyle w:val="TableRowCentered"/>
              <w:ind w:left="0" w:right="0"/>
              <w:jc w:val="left"/>
              <w:rPr>
                <w:sz w:val="22"/>
                <w:szCs w:val="22"/>
              </w:rPr>
            </w:pPr>
            <w:r>
              <w:rPr>
                <w:sz w:val="22"/>
                <w:szCs w:val="22"/>
              </w:rPr>
              <w:t>5, 6, 7</w:t>
            </w:r>
          </w:p>
        </w:tc>
      </w:tr>
      <w:tr w:rsidR="00252916" w:rsidRPr="00462420" w14:paraId="6922FCE5" w14:textId="77777777" w:rsidTr="00B771E4">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FE4E5C" w14:textId="35407022" w:rsidR="00252916" w:rsidRPr="00462420" w:rsidRDefault="00257DAF" w:rsidP="00C31636">
            <w:pPr>
              <w:pStyle w:val="TableRow"/>
              <w:ind w:left="0" w:right="0"/>
              <w:rPr>
                <w:sz w:val="22"/>
                <w:szCs w:val="22"/>
              </w:rPr>
            </w:pPr>
            <w:r w:rsidRPr="00462420">
              <w:rPr>
                <w:sz w:val="22"/>
                <w:szCs w:val="22"/>
              </w:rPr>
              <w:t>After Schoo</w:t>
            </w:r>
            <w:r w:rsidR="00A435FC" w:rsidRPr="00462420">
              <w:rPr>
                <w:sz w:val="22"/>
                <w:szCs w:val="22"/>
              </w:rPr>
              <w:t>l/Breakfast Clubs</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110F98" w14:textId="10F4172D" w:rsidR="00252916" w:rsidRPr="00462420" w:rsidRDefault="00462420" w:rsidP="00C31636">
            <w:pPr>
              <w:pStyle w:val="TableRowCentered"/>
              <w:ind w:left="0" w:right="0"/>
              <w:jc w:val="left"/>
              <w:rPr>
                <w:sz w:val="22"/>
                <w:szCs w:val="22"/>
              </w:rPr>
            </w:pPr>
            <w:r w:rsidRPr="00462420">
              <w:rPr>
                <w:sz w:val="22"/>
                <w:szCs w:val="22"/>
              </w:rPr>
              <w:t>EEF- Addressing the most significant non- academic barriers to success – attendance, behaviour and social and emotional support. Attendance is one of the most significant non-academic barriers to success.</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8FEA79" w14:textId="0D1CF760" w:rsidR="00252916" w:rsidRPr="00462420" w:rsidRDefault="006D3306" w:rsidP="00C31636">
            <w:pPr>
              <w:pStyle w:val="TableRowCentered"/>
              <w:ind w:left="0" w:right="0"/>
              <w:jc w:val="left"/>
              <w:rPr>
                <w:sz w:val="22"/>
                <w:szCs w:val="22"/>
              </w:rPr>
            </w:pPr>
            <w:r>
              <w:rPr>
                <w:sz w:val="22"/>
                <w:szCs w:val="22"/>
              </w:rPr>
              <w:t>5, 6, 7</w:t>
            </w:r>
          </w:p>
        </w:tc>
      </w:tr>
      <w:tr w:rsidR="00462420" w:rsidRPr="00462420" w14:paraId="15EB0B3E" w14:textId="77777777" w:rsidTr="00B771E4">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5277A8" w14:textId="3C9A7DB3" w:rsidR="00462420" w:rsidRPr="00462420" w:rsidRDefault="00462420" w:rsidP="00462420">
            <w:pPr>
              <w:pStyle w:val="TableRow"/>
              <w:ind w:left="0"/>
              <w:rPr>
                <w:sz w:val="22"/>
                <w:szCs w:val="22"/>
              </w:rPr>
            </w:pPr>
            <w:r w:rsidRPr="00462420">
              <w:rPr>
                <w:sz w:val="22"/>
                <w:szCs w:val="22"/>
              </w:rPr>
              <w:t xml:space="preserve">School </w:t>
            </w:r>
            <w:r w:rsidRPr="00462420">
              <w:rPr>
                <w:sz w:val="22"/>
                <w:szCs w:val="22"/>
              </w:rPr>
              <w:t xml:space="preserve">to </w:t>
            </w:r>
            <w:r w:rsidRPr="00462420">
              <w:rPr>
                <w:sz w:val="22"/>
                <w:szCs w:val="22"/>
              </w:rPr>
              <w:t>contribut</w:t>
            </w:r>
            <w:r w:rsidRPr="00462420">
              <w:rPr>
                <w:sz w:val="22"/>
                <w:szCs w:val="22"/>
              </w:rPr>
              <w:t xml:space="preserve">e </w:t>
            </w:r>
            <w:r w:rsidRPr="00462420">
              <w:rPr>
                <w:sz w:val="22"/>
                <w:szCs w:val="22"/>
              </w:rPr>
              <w:t xml:space="preserve">to residentials and </w:t>
            </w:r>
            <w:r w:rsidRPr="00462420">
              <w:rPr>
                <w:sz w:val="22"/>
                <w:szCs w:val="22"/>
              </w:rPr>
              <w:t>day</w:t>
            </w:r>
            <w:r w:rsidRPr="00462420">
              <w:rPr>
                <w:sz w:val="22"/>
                <w:szCs w:val="22"/>
              </w:rPr>
              <w:t xml:space="preserve"> </w:t>
            </w:r>
            <w:r w:rsidRPr="00462420">
              <w:rPr>
                <w:sz w:val="22"/>
                <w:szCs w:val="22"/>
              </w:rPr>
              <w:t>trips</w:t>
            </w:r>
          </w:p>
          <w:p w14:paraId="4FAC85AD" w14:textId="26381AD5" w:rsidR="00462420" w:rsidRPr="00462420" w:rsidRDefault="00462420" w:rsidP="00462420">
            <w:pPr>
              <w:pStyle w:val="TableRow"/>
              <w:ind w:left="0" w:right="0"/>
              <w:rPr>
                <w:sz w:val="22"/>
                <w:szCs w:val="22"/>
              </w:rPr>
            </w:pP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EC5A" w14:textId="77777777" w:rsidR="00462420" w:rsidRPr="00462420" w:rsidRDefault="00462420" w:rsidP="00C31636">
            <w:pPr>
              <w:pStyle w:val="TableRowCentered"/>
              <w:ind w:left="0" w:right="0"/>
              <w:jc w:val="left"/>
              <w:rPr>
                <w:sz w:val="22"/>
                <w:szCs w:val="22"/>
              </w:rPr>
            </w:pPr>
            <w:r w:rsidRPr="00462420">
              <w:rPr>
                <w:sz w:val="22"/>
                <w:szCs w:val="22"/>
              </w:rPr>
              <w:t xml:space="preserve">EEF: </w:t>
            </w:r>
            <w:r w:rsidRPr="00462420">
              <w:rPr>
                <w:sz w:val="22"/>
                <w:szCs w:val="22"/>
              </w:rPr>
              <w:t xml:space="preserve">Outdoor </w:t>
            </w:r>
            <w:r w:rsidRPr="00462420">
              <w:rPr>
                <w:sz w:val="22"/>
                <w:szCs w:val="22"/>
              </w:rPr>
              <w:t>ad</w:t>
            </w:r>
            <w:r w:rsidRPr="00462420">
              <w:rPr>
                <w:sz w:val="22"/>
                <w:szCs w:val="22"/>
              </w:rPr>
              <w:t xml:space="preserve">venture </w:t>
            </w:r>
            <w:r w:rsidRPr="00462420">
              <w:rPr>
                <w:sz w:val="22"/>
                <w:szCs w:val="22"/>
              </w:rPr>
              <w:t>l</w:t>
            </w:r>
            <w:r w:rsidRPr="00462420">
              <w:rPr>
                <w:sz w:val="22"/>
                <w:szCs w:val="22"/>
              </w:rPr>
              <w:t xml:space="preserve">earning might provide opportunities for disadvantaged pupils to participate in activities that they otherwise might not be able to access. </w:t>
            </w:r>
          </w:p>
          <w:p w14:paraId="28911627" w14:textId="77CA6635" w:rsidR="00462420" w:rsidRPr="00462420" w:rsidRDefault="00462420" w:rsidP="00C31636">
            <w:pPr>
              <w:pStyle w:val="TableRowCentered"/>
              <w:ind w:left="0" w:right="0"/>
              <w:jc w:val="left"/>
              <w:rPr>
                <w:sz w:val="22"/>
                <w:szCs w:val="22"/>
              </w:rPr>
            </w:pPr>
            <w:r w:rsidRPr="00462420">
              <w:rPr>
                <w:sz w:val="22"/>
                <w:szCs w:val="22"/>
              </w:rPr>
              <w:t>Through participation in these challenging physical and emotional activities, outdoor adventure learning interventions can support pupils to develop non-cognitive skills such as resilience, self-confidence and motivation.</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0B9F4C" w14:textId="2B4AD579" w:rsidR="00462420" w:rsidRPr="00462420" w:rsidRDefault="006D3306" w:rsidP="00C31636">
            <w:pPr>
              <w:pStyle w:val="TableRowCentered"/>
              <w:ind w:left="0" w:right="0"/>
              <w:jc w:val="left"/>
              <w:rPr>
                <w:sz w:val="22"/>
                <w:szCs w:val="22"/>
              </w:rPr>
            </w:pPr>
            <w:r>
              <w:rPr>
                <w:sz w:val="22"/>
                <w:szCs w:val="22"/>
              </w:rPr>
              <w:t>5, 6, 7</w:t>
            </w:r>
          </w:p>
        </w:tc>
      </w:tr>
      <w:tr w:rsidR="00257DAF" w:rsidRPr="00462420" w14:paraId="7802B5FF" w14:textId="77777777" w:rsidTr="00B771E4">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A2EF91" w14:textId="0EF3E650" w:rsidR="00462420" w:rsidRPr="00462420" w:rsidRDefault="00462420" w:rsidP="00462420">
            <w:pPr>
              <w:pStyle w:val="TableRow"/>
              <w:ind w:left="0"/>
              <w:rPr>
                <w:sz w:val="22"/>
                <w:szCs w:val="22"/>
              </w:rPr>
            </w:pPr>
            <w:r w:rsidRPr="00462420">
              <w:rPr>
                <w:sz w:val="22"/>
                <w:szCs w:val="22"/>
              </w:rPr>
              <w:t>Financial s</w:t>
            </w:r>
            <w:r w:rsidRPr="00462420">
              <w:rPr>
                <w:sz w:val="22"/>
                <w:szCs w:val="22"/>
              </w:rPr>
              <w:t>upport to access extra- curricular activities and music tuition</w:t>
            </w:r>
          </w:p>
          <w:p w14:paraId="5D156C64" w14:textId="640F5F7E" w:rsidR="00257DAF" w:rsidRPr="00462420" w:rsidRDefault="00257DAF" w:rsidP="00462420">
            <w:pPr>
              <w:pStyle w:val="TableRow"/>
              <w:ind w:left="0" w:right="0"/>
              <w:rPr>
                <w:sz w:val="22"/>
                <w:szCs w:val="22"/>
              </w:rPr>
            </w:pP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C1CE2" w14:textId="3CCF4A4D" w:rsidR="00257DAF" w:rsidRPr="00462420" w:rsidRDefault="00462420" w:rsidP="00C31636">
            <w:pPr>
              <w:pStyle w:val="TableRowCentered"/>
              <w:ind w:left="0" w:right="0"/>
              <w:jc w:val="left"/>
              <w:rPr>
                <w:sz w:val="22"/>
                <w:szCs w:val="22"/>
              </w:rPr>
            </w:pPr>
            <w:r w:rsidRPr="00462420">
              <w:rPr>
                <w:sz w:val="22"/>
                <w:szCs w:val="22"/>
              </w:rPr>
              <w:t>Overall, the average impact of arts participation on other areas of academic learning appears to be positive but moderate, about an additional three months progress. EEF</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1CDACD" w14:textId="70EC5440" w:rsidR="00257DAF" w:rsidRPr="00462420" w:rsidRDefault="006D3306" w:rsidP="00C31636">
            <w:pPr>
              <w:pStyle w:val="TableRowCentered"/>
              <w:ind w:left="0" w:right="0"/>
              <w:jc w:val="left"/>
              <w:rPr>
                <w:sz w:val="22"/>
                <w:szCs w:val="22"/>
              </w:rPr>
            </w:pPr>
            <w:r>
              <w:rPr>
                <w:sz w:val="22"/>
                <w:szCs w:val="22"/>
              </w:rPr>
              <w:t>5, 6, 7</w:t>
            </w:r>
          </w:p>
        </w:tc>
      </w:tr>
      <w:tr w:rsidR="002C7818" w:rsidRPr="00462420" w14:paraId="46553D91" w14:textId="77777777" w:rsidTr="00B771E4">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4977C8" w14:textId="4C989BF8" w:rsidR="002C7818" w:rsidRPr="00462420" w:rsidRDefault="00DC1E3E" w:rsidP="00B771E4">
            <w:pPr>
              <w:pStyle w:val="TableRow"/>
              <w:ind w:left="0"/>
              <w:rPr>
                <w:sz w:val="22"/>
                <w:szCs w:val="22"/>
              </w:rPr>
            </w:pPr>
            <w:r w:rsidRPr="00462420">
              <w:rPr>
                <w:sz w:val="22"/>
                <w:szCs w:val="22"/>
              </w:rPr>
              <w:t>The Children and Families Coordinator will work closely with families to monitor and improve pupil attendance, building positive relationships and trust with parents.</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EBC85B" w14:textId="77777777" w:rsidR="00462420" w:rsidRPr="00462420" w:rsidRDefault="00462420" w:rsidP="00462420">
            <w:pPr>
              <w:pStyle w:val="TableRow"/>
              <w:ind w:left="0"/>
              <w:rPr>
                <w:sz w:val="22"/>
                <w:szCs w:val="22"/>
              </w:rPr>
            </w:pPr>
            <w:r w:rsidRPr="00462420">
              <w:rPr>
                <w:sz w:val="22"/>
                <w:szCs w:val="22"/>
              </w:rPr>
              <w:t>We know that close relationships with our families results in better attendance and positive attitudes towards school.</w:t>
            </w:r>
          </w:p>
          <w:p w14:paraId="2485033B" w14:textId="637207C0" w:rsidR="002C7818" w:rsidRPr="00462420" w:rsidRDefault="00462420" w:rsidP="00462420">
            <w:pPr>
              <w:pStyle w:val="TableRowCentered"/>
              <w:ind w:left="0" w:right="0"/>
              <w:jc w:val="left"/>
              <w:rPr>
                <w:sz w:val="22"/>
                <w:szCs w:val="22"/>
              </w:rPr>
            </w:pPr>
            <w:r w:rsidRPr="00462420">
              <w:rPr>
                <w:sz w:val="22"/>
                <w:szCs w:val="22"/>
              </w:rPr>
              <w:t>We know our community and embrace that being relentless in our support for families results in improved attendance at school.</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D9C487" w14:textId="35691E86" w:rsidR="002C7818" w:rsidRPr="00462420" w:rsidRDefault="006D3306" w:rsidP="00C31636">
            <w:pPr>
              <w:pStyle w:val="TableRowCentered"/>
              <w:ind w:left="0" w:right="0"/>
              <w:jc w:val="left"/>
              <w:rPr>
                <w:sz w:val="22"/>
                <w:szCs w:val="22"/>
              </w:rPr>
            </w:pPr>
            <w:r>
              <w:rPr>
                <w:sz w:val="22"/>
                <w:szCs w:val="22"/>
              </w:rPr>
              <w:t>5, 6, 7</w:t>
            </w:r>
          </w:p>
        </w:tc>
      </w:tr>
    </w:tbl>
    <w:p w14:paraId="2A7D5540" w14:textId="77777777" w:rsidR="00E66558" w:rsidRDefault="00E66558">
      <w:pPr>
        <w:spacing w:before="240" w:after="0"/>
        <w:rPr>
          <w:b/>
          <w:bCs/>
          <w:color w:val="104F75"/>
          <w:sz w:val="28"/>
          <w:szCs w:val="28"/>
        </w:rPr>
      </w:pPr>
    </w:p>
    <w:p w14:paraId="2A7D5541" w14:textId="3B93CEB2" w:rsidR="00E66558" w:rsidRDefault="009D71E8" w:rsidP="00120AB1">
      <w:r>
        <w:rPr>
          <w:b/>
          <w:bCs/>
          <w:color w:val="104F75"/>
          <w:sz w:val="28"/>
          <w:szCs w:val="28"/>
        </w:rPr>
        <w:t>Total budgeted cost: £</w:t>
      </w:r>
      <w:r w:rsidR="00B771E4">
        <w:rPr>
          <w:b/>
          <w:bCs/>
          <w:color w:val="104F75"/>
          <w:sz w:val="28"/>
          <w:szCs w:val="28"/>
        </w:rPr>
        <w:t>113,625</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Style w:val="TableGrid"/>
        <w:tblW w:w="0" w:type="auto"/>
        <w:tblLook w:val="04A0" w:firstRow="1" w:lastRow="0" w:firstColumn="1" w:lastColumn="0" w:noHBand="0" w:noVBand="1"/>
      </w:tblPr>
      <w:tblGrid>
        <w:gridCol w:w="9486"/>
      </w:tblGrid>
      <w:tr w:rsidR="002837CE" w14:paraId="08152BEB" w14:textId="77777777" w:rsidTr="00CD47A9">
        <w:tc>
          <w:tcPr>
            <w:tcW w:w="9486" w:type="dxa"/>
          </w:tcPr>
          <w:p w14:paraId="799C40B6" w14:textId="77777777" w:rsidR="002837CE" w:rsidRPr="0036106A" w:rsidRDefault="002837CE">
            <w:pPr>
              <w:spacing w:after="0" w:line="240" w:lineRule="auto"/>
              <w:rPr>
                <w:b/>
              </w:rPr>
            </w:pPr>
            <w:r w:rsidRPr="0036106A">
              <w:rPr>
                <w:b/>
              </w:rPr>
              <w:t xml:space="preserve">Teaching </w:t>
            </w:r>
          </w:p>
          <w:p w14:paraId="1C37B6F5" w14:textId="77777777" w:rsidR="00E32058" w:rsidRDefault="00E32058">
            <w:pPr>
              <w:spacing w:after="0" w:line="240" w:lineRule="auto"/>
            </w:pPr>
          </w:p>
          <w:p w14:paraId="085E8D9D" w14:textId="77777777" w:rsidR="0036106A" w:rsidRDefault="0036106A" w:rsidP="0036106A">
            <w:pPr>
              <w:spacing w:after="0" w:line="240" w:lineRule="auto"/>
            </w:pPr>
            <w:r w:rsidRPr="0036106A">
              <w:rPr>
                <w:b/>
              </w:rPr>
              <w:t>Phonics</w:t>
            </w:r>
            <w:r>
              <w:t>:</w:t>
            </w:r>
          </w:p>
          <w:p w14:paraId="2E6B8532" w14:textId="77777777" w:rsidR="0036106A" w:rsidRDefault="0036106A" w:rsidP="0036106A">
            <w:pPr>
              <w:spacing w:after="0" w:line="240" w:lineRule="auto"/>
            </w:pPr>
            <w:r>
              <w:t>Since the implementation of the Essential Letters and Sounds Phonics Scheme, outcomes have continued to improve. In 2025, 90% of Year 1 pupils met the expected standard in phonics—an increase from 75% in 2024—demonstrating a sustained upward trend in early reading outcomes.</w:t>
            </w:r>
          </w:p>
          <w:p w14:paraId="6DE19BBD" w14:textId="77777777" w:rsidR="0036106A" w:rsidRDefault="0036106A" w:rsidP="0036106A">
            <w:pPr>
              <w:spacing w:after="0" w:line="240" w:lineRule="auto"/>
            </w:pPr>
          </w:p>
          <w:p w14:paraId="032093EE" w14:textId="77777777" w:rsidR="0036106A" w:rsidRPr="0036106A" w:rsidRDefault="0036106A" w:rsidP="0036106A">
            <w:pPr>
              <w:spacing w:after="0" w:line="240" w:lineRule="auto"/>
              <w:rPr>
                <w:b/>
              </w:rPr>
            </w:pPr>
            <w:r w:rsidRPr="0036106A">
              <w:rPr>
                <w:b/>
              </w:rPr>
              <w:t>Key Stage 2:</w:t>
            </w:r>
          </w:p>
          <w:p w14:paraId="13D7C517" w14:textId="77777777" w:rsidR="0036106A" w:rsidRDefault="0036106A" w:rsidP="0036106A">
            <w:pPr>
              <w:spacing w:after="0" w:line="240" w:lineRule="auto"/>
            </w:pPr>
            <w:r>
              <w:t>At the end of Key Stage 2 in 2025, 75% of disadvantaged pupils achieved age-related expectations in reading, which is in line with national expectations for all pupils. 41% of disadvantaged pupils achieved the greater depth standard in reading, indicating that reading outcomes for disadvantaged pupils are a particular strength. The reading progress score for disadvantaged pupils was in line with the national average for all pupils, highlighting the positive impact of targeted interventions and high-quality teaching.</w:t>
            </w:r>
          </w:p>
          <w:p w14:paraId="57B0BC9A" w14:textId="77777777" w:rsidR="0036106A" w:rsidRDefault="0036106A" w:rsidP="0036106A">
            <w:pPr>
              <w:spacing w:after="0" w:line="240" w:lineRule="auto"/>
            </w:pPr>
          </w:p>
          <w:p w14:paraId="32404819" w14:textId="77777777" w:rsidR="0036106A" w:rsidRDefault="0036106A" w:rsidP="0036106A">
            <w:pPr>
              <w:spacing w:after="0" w:line="240" w:lineRule="auto"/>
            </w:pPr>
            <w:r>
              <w:t>In contrast, the percentage of disadvantaged pupils reaching age-related expectations in writing and mathematics remains below the national average for all pupils. This indicates that, while progress is being made, further work is needed to strengthen outcomes in these areas and ensure consistency across all subjects.</w:t>
            </w:r>
          </w:p>
          <w:p w14:paraId="671AACFD" w14:textId="77777777" w:rsidR="0036106A" w:rsidRDefault="0036106A" w:rsidP="0036106A">
            <w:pPr>
              <w:spacing w:after="0" w:line="240" w:lineRule="auto"/>
            </w:pPr>
          </w:p>
          <w:p w14:paraId="056B51D0" w14:textId="77777777" w:rsidR="0036106A" w:rsidRPr="0036106A" w:rsidRDefault="0036106A" w:rsidP="0036106A">
            <w:pPr>
              <w:spacing w:after="0" w:line="240" w:lineRule="auto"/>
              <w:rPr>
                <w:b/>
                <w:color w:val="auto"/>
              </w:rPr>
            </w:pPr>
            <w:r w:rsidRPr="0036106A">
              <w:rPr>
                <w:b/>
                <w:color w:val="auto"/>
              </w:rPr>
              <w:t>Whole-School Progress:</w:t>
            </w:r>
          </w:p>
          <w:p w14:paraId="6CBC1F99" w14:textId="012E3B42" w:rsidR="00E32058" w:rsidRDefault="0036106A" w:rsidP="0036106A">
            <w:pPr>
              <w:spacing w:after="0" w:line="240" w:lineRule="auto"/>
            </w:pPr>
            <w:r>
              <w:t>Across the school, disadvantaged pupils continue to make good progress from their starting points, reflecting the effective use of pupil premium funding to address barriers to learning and promote equity of achievement. The school remains committed to sustaining improvements in reading while sharpening its focus on accelerating progress in writing and mathematics.</w:t>
            </w:r>
          </w:p>
        </w:tc>
      </w:tr>
      <w:tr w:rsidR="002837CE" w14:paraId="348BAE21" w14:textId="77777777" w:rsidTr="00DE7860">
        <w:tc>
          <w:tcPr>
            <w:tcW w:w="9486" w:type="dxa"/>
          </w:tcPr>
          <w:p w14:paraId="0A65E59B" w14:textId="2A5BF454" w:rsidR="002837CE" w:rsidRPr="0036106A" w:rsidRDefault="00A01F0C">
            <w:pPr>
              <w:spacing w:after="0" w:line="240" w:lineRule="auto"/>
              <w:rPr>
                <w:b/>
              </w:rPr>
            </w:pPr>
            <w:r w:rsidRPr="0036106A">
              <w:rPr>
                <w:b/>
              </w:rPr>
              <w:t>Targeted academic support</w:t>
            </w:r>
          </w:p>
          <w:p w14:paraId="23758BD9" w14:textId="77777777" w:rsidR="00E32058" w:rsidRDefault="00E32058">
            <w:pPr>
              <w:spacing w:after="0" w:line="240" w:lineRule="auto"/>
            </w:pPr>
          </w:p>
          <w:p w14:paraId="2860CA7A" w14:textId="77777777" w:rsidR="0041724E" w:rsidRDefault="0036106A">
            <w:pPr>
              <w:spacing w:after="0" w:line="240" w:lineRule="auto"/>
            </w:pPr>
            <w:r w:rsidRPr="0036106A">
              <w:t xml:space="preserve">Pupil Premium funding was used to provide booster sessions in Year 5 and Year 6, focusing on reading and mathematics for targeted disadvantaged pupils. </w:t>
            </w:r>
          </w:p>
          <w:p w14:paraId="6F253D64" w14:textId="77777777" w:rsidR="0041724E" w:rsidRDefault="0041724E">
            <w:pPr>
              <w:spacing w:after="0" w:line="240" w:lineRule="auto"/>
            </w:pPr>
            <w:r>
              <w:t>As well as this,</w:t>
            </w:r>
            <w:r w:rsidR="0036106A" w:rsidRPr="0036106A">
              <w:t xml:space="preserve"> </w:t>
            </w:r>
            <w:r>
              <w:t xml:space="preserve">interventions led by Leicester City </w:t>
            </w:r>
            <w:r w:rsidR="0036106A" w:rsidRPr="0036106A">
              <w:t>Primary Stars</w:t>
            </w:r>
            <w:r>
              <w:t xml:space="preserve"> took place with lower key stage 2 children</w:t>
            </w:r>
            <w:r w:rsidR="0036106A" w:rsidRPr="0036106A">
              <w:t xml:space="preserve">, aimed to strengthen core skills and close attainment gaps. </w:t>
            </w:r>
          </w:p>
          <w:p w14:paraId="5C67B8B6" w14:textId="77777777" w:rsidR="0041724E" w:rsidRDefault="0036106A">
            <w:pPr>
              <w:spacing w:after="0" w:line="240" w:lineRule="auto"/>
            </w:pPr>
            <w:r w:rsidRPr="0036106A">
              <w:t xml:space="preserve">Additional phonics interventions were delivered to support early readers and consolidate prior learning. </w:t>
            </w:r>
          </w:p>
          <w:p w14:paraId="26981C8A" w14:textId="02B1070A" w:rsidR="0036106A" w:rsidRDefault="0036106A">
            <w:pPr>
              <w:spacing w:after="0" w:line="240" w:lineRule="auto"/>
            </w:pPr>
            <w:r w:rsidRPr="0036106A">
              <w:t>These targeted programmes contributed to improved reading outcomes, with pupils showing increased confidence, engagement, and progress.</w:t>
            </w:r>
          </w:p>
        </w:tc>
      </w:tr>
      <w:tr w:rsidR="002837CE" w14:paraId="027CD7BA" w14:textId="77777777" w:rsidTr="00B52712">
        <w:tc>
          <w:tcPr>
            <w:tcW w:w="9486" w:type="dxa"/>
          </w:tcPr>
          <w:p w14:paraId="0B9A5525" w14:textId="5DA3FC1E" w:rsidR="002837CE" w:rsidRPr="0041724E" w:rsidRDefault="00A01F0C">
            <w:pPr>
              <w:spacing w:after="0" w:line="240" w:lineRule="auto"/>
              <w:rPr>
                <w:b/>
              </w:rPr>
            </w:pPr>
            <w:r w:rsidRPr="0041724E">
              <w:rPr>
                <w:b/>
              </w:rPr>
              <w:t>Wider strategies</w:t>
            </w:r>
          </w:p>
          <w:p w14:paraId="4FD5A583" w14:textId="77777777" w:rsidR="00E32058" w:rsidRDefault="00E32058">
            <w:pPr>
              <w:spacing w:after="0" w:line="240" w:lineRule="auto"/>
            </w:pPr>
          </w:p>
          <w:p w14:paraId="45B66CE8" w14:textId="7D26FFC1" w:rsidR="0041724E" w:rsidRDefault="0041724E">
            <w:pPr>
              <w:spacing w:after="0" w:line="240" w:lineRule="auto"/>
            </w:pPr>
            <w:r w:rsidRPr="0041724E">
              <w:t xml:space="preserve">A range of wider strategies were implemented to remove barriers to learning and support the holistic development of disadvantaged pupils. Funding supported parent engagement meetings, educational and residential visits, and the work of the Parent Officer, all of which helped to strengthen home–school relationships and increase parental involvement in learning. Access to after-school clubs, music lessons, and aspiration and pupil voice initiatives enhanced pupils’ cultural capital and enriched their school experience. In addition, behaviour and well-being support, including art therapy, </w:t>
            </w:r>
            <w:r w:rsidRPr="0041724E">
              <w:lastRenderedPageBreak/>
              <w:t>ELSA sessions, and social groups, had a positive impact on pupils’ emotional regulation, confidence, and readiness to learn. These wider strategies contributed to improved attendance</w:t>
            </w:r>
            <w:r>
              <w:t xml:space="preserve"> (from 93.9% in 23-24 to 94.8% in 24-25)</w:t>
            </w:r>
            <w:r w:rsidRPr="0041724E">
              <w:t>, engagement, and overall well-being for disadvantaged pupils.</w:t>
            </w:r>
          </w:p>
        </w:tc>
      </w:tr>
    </w:tbl>
    <w:p w14:paraId="2A7D555F" w14:textId="77777777" w:rsidR="00E66558" w:rsidRDefault="00E66558">
      <w:pPr>
        <w:spacing w:after="0" w:line="240" w:lineRule="auto"/>
      </w:pPr>
    </w:p>
    <w:bookmarkEnd w:id="16"/>
    <w:bookmarkEnd w:id="17"/>
    <w:bookmarkEnd w:id="19"/>
    <w:p w14:paraId="2A7D5564" w14:textId="77777777" w:rsidR="00E66558" w:rsidRDefault="00E66558"/>
    <w:sectPr w:rsidR="00E66558">
      <w:headerReference w:type="default" r:id="rId14"/>
      <w:footerReference w:type="default" r:id="rId15"/>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2C6E76" w14:textId="77777777" w:rsidR="00985FDF" w:rsidRDefault="00985FDF">
      <w:pPr>
        <w:spacing w:after="0" w:line="240" w:lineRule="auto"/>
      </w:pPr>
      <w:r>
        <w:separator/>
      </w:r>
    </w:p>
  </w:endnote>
  <w:endnote w:type="continuationSeparator" w:id="0">
    <w:p w14:paraId="64BF5A07" w14:textId="77777777" w:rsidR="00985FDF" w:rsidRDefault="00985FDF">
      <w:pPr>
        <w:spacing w:after="0" w:line="240" w:lineRule="auto"/>
      </w:pPr>
      <w:r>
        <w:continuationSeparator/>
      </w:r>
    </w:p>
  </w:endnote>
  <w:endnote w:type="continuationNotice" w:id="1">
    <w:p w14:paraId="06C4C4B7" w14:textId="77777777" w:rsidR="00985FDF" w:rsidRDefault="00985FD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285DF09F" w:rsidR="00C373EA" w:rsidRDefault="009D71E8" w:rsidP="2CB2F68E">
    <w:pPr>
      <w:pStyle w:val="TableRow"/>
      <w:ind w:left="0" w:right="0"/>
    </w:pPr>
    <w:r>
      <w:fldChar w:fldCharType="begin"/>
    </w:r>
    <w:r>
      <w:instrText xml:space="preserve"> PAGE </w:instrText>
    </w:r>
    <w:r>
      <w:fldChar w:fldCharType="separate"/>
    </w:r>
    <w:r w:rsidR="2CB2F68E">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D0FDD8" w14:textId="77777777" w:rsidR="00985FDF" w:rsidRDefault="00985FDF">
      <w:pPr>
        <w:spacing w:after="0" w:line="240" w:lineRule="auto"/>
      </w:pPr>
      <w:r>
        <w:separator/>
      </w:r>
    </w:p>
  </w:footnote>
  <w:footnote w:type="continuationSeparator" w:id="0">
    <w:p w14:paraId="7C6322AB" w14:textId="77777777" w:rsidR="00985FDF" w:rsidRDefault="00985FDF">
      <w:pPr>
        <w:spacing w:after="0" w:line="240" w:lineRule="auto"/>
      </w:pPr>
      <w:r>
        <w:continuationSeparator/>
      </w:r>
    </w:p>
  </w:footnote>
  <w:footnote w:type="continuationNotice" w:id="1">
    <w:p w14:paraId="6B471A1B" w14:textId="77777777" w:rsidR="00985FDF" w:rsidRDefault="00985FD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625920FD" w:rsidR="00C373EA" w:rsidRDefault="00C373EA" w:rsidP="2CB2F68E">
    <w:pPr>
      <w:pStyle w:val="TableRow"/>
      <w:ind w:left="0" w:righ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BF28D9E"/>
    <w:multiLevelType w:val="hybridMultilevel"/>
    <w:tmpl w:val="D01F371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D67DE9"/>
    <w:multiLevelType w:val="hybridMultilevel"/>
    <w:tmpl w:val="EB2AFB7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C1D5D95"/>
    <w:multiLevelType w:val="multilevel"/>
    <w:tmpl w:val="CAC6B43C"/>
    <w:lvl w:ilvl="0">
      <w:start w:val="1"/>
      <w:numFmt w:val="bullet"/>
      <w:lvlText w:val=""/>
      <w:lvlJc w:val="left"/>
      <w:pPr>
        <w:tabs>
          <w:tab w:val="num" w:pos="-578"/>
        </w:tabs>
        <w:ind w:left="-578" w:hanging="360"/>
      </w:pPr>
      <w:rPr>
        <w:rFonts w:ascii="Symbol" w:hAnsi="Symbol" w:hint="default"/>
        <w:sz w:val="20"/>
      </w:rPr>
    </w:lvl>
    <w:lvl w:ilvl="1" w:tentative="1">
      <w:start w:val="1"/>
      <w:numFmt w:val="bullet"/>
      <w:lvlText w:val="o"/>
      <w:lvlJc w:val="left"/>
      <w:pPr>
        <w:tabs>
          <w:tab w:val="num" w:pos="142"/>
        </w:tabs>
        <w:ind w:left="142" w:hanging="360"/>
      </w:pPr>
      <w:rPr>
        <w:rFonts w:ascii="Courier New" w:hAnsi="Courier New" w:hint="default"/>
        <w:sz w:val="20"/>
      </w:rPr>
    </w:lvl>
    <w:lvl w:ilvl="2" w:tentative="1">
      <w:start w:val="1"/>
      <w:numFmt w:val="bullet"/>
      <w:lvlText w:val=""/>
      <w:lvlJc w:val="left"/>
      <w:pPr>
        <w:tabs>
          <w:tab w:val="num" w:pos="862"/>
        </w:tabs>
        <w:ind w:left="862" w:hanging="360"/>
      </w:pPr>
      <w:rPr>
        <w:rFonts w:ascii="Wingdings" w:hAnsi="Wingdings" w:hint="default"/>
        <w:sz w:val="20"/>
      </w:rPr>
    </w:lvl>
    <w:lvl w:ilvl="3" w:tentative="1">
      <w:start w:val="1"/>
      <w:numFmt w:val="bullet"/>
      <w:lvlText w:val=""/>
      <w:lvlJc w:val="left"/>
      <w:pPr>
        <w:tabs>
          <w:tab w:val="num" w:pos="1582"/>
        </w:tabs>
        <w:ind w:left="1582" w:hanging="360"/>
      </w:pPr>
      <w:rPr>
        <w:rFonts w:ascii="Wingdings" w:hAnsi="Wingdings" w:hint="default"/>
        <w:sz w:val="20"/>
      </w:rPr>
    </w:lvl>
    <w:lvl w:ilvl="4" w:tentative="1">
      <w:start w:val="1"/>
      <w:numFmt w:val="bullet"/>
      <w:lvlText w:val=""/>
      <w:lvlJc w:val="left"/>
      <w:pPr>
        <w:tabs>
          <w:tab w:val="num" w:pos="2302"/>
        </w:tabs>
        <w:ind w:left="2302" w:hanging="360"/>
      </w:pPr>
      <w:rPr>
        <w:rFonts w:ascii="Wingdings" w:hAnsi="Wingdings" w:hint="default"/>
        <w:sz w:val="20"/>
      </w:rPr>
    </w:lvl>
    <w:lvl w:ilvl="5" w:tentative="1">
      <w:start w:val="1"/>
      <w:numFmt w:val="bullet"/>
      <w:lvlText w:val=""/>
      <w:lvlJc w:val="left"/>
      <w:pPr>
        <w:tabs>
          <w:tab w:val="num" w:pos="3022"/>
        </w:tabs>
        <w:ind w:left="3022" w:hanging="360"/>
      </w:pPr>
      <w:rPr>
        <w:rFonts w:ascii="Wingdings" w:hAnsi="Wingdings" w:hint="default"/>
        <w:sz w:val="20"/>
      </w:rPr>
    </w:lvl>
    <w:lvl w:ilvl="6" w:tentative="1">
      <w:start w:val="1"/>
      <w:numFmt w:val="bullet"/>
      <w:lvlText w:val=""/>
      <w:lvlJc w:val="left"/>
      <w:pPr>
        <w:tabs>
          <w:tab w:val="num" w:pos="3742"/>
        </w:tabs>
        <w:ind w:left="3742" w:hanging="360"/>
      </w:pPr>
      <w:rPr>
        <w:rFonts w:ascii="Wingdings" w:hAnsi="Wingdings" w:hint="default"/>
        <w:sz w:val="20"/>
      </w:rPr>
    </w:lvl>
    <w:lvl w:ilvl="7" w:tentative="1">
      <w:start w:val="1"/>
      <w:numFmt w:val="bullet"/>
      <w:lvlText w:val=""/>
      <w:lvlJc w:val="left"/>
      <w:pPr>
        <w:tabs>
          <w:tab w:val="num" w:pos="4462"/>
        </w:tabs>
        <w:ind w:left="4462" w:hanging="360"/>
      </w:pPr>
      <w:rPr>
        <w:rFonts w:ascii="Wingdings" w:hAnsi="Wingdings" w:hint="default"/>
        <w:sz w:val="20"/>
      </w:rPr>
    </w:lvl>
    <w:lvl w:ilvl="8" w:tentative="1">
      <w:start w:val="1"/>
      <w:numFmt w:val="bullet"/>
      <w:lvlText w:val=""/>
      <w:lvlJc w:val="left"/>
      <w:pPr>
        <w:tabs>
          <w:tab w:val="num" w:pos="5182"/>
        </w:tabs>
        <w:ind w:left="5182" w:hanging="360"/>
      </w:pPr>
      <w:rPr>
        <w:rFonts w:ascii="Wingdings" w:hAnsi="Wingdings" w:hint="default"/>
        <w:sz w:val="20"/>
      </w:rPr>
    </w:lvl>
  </w:abstractNum>
  <w:abstractNum w:abstractNumId="3" w15:restartNumberingAfterBreak="0">
    <w:nsid w:val="11924638"/>
    <w:multiLevelType w:val="hybridMultilevel"/>
    <w:tmpl w:val="3D9267EC"/>
    <w:lvl w:ilvl="0" w:tplc="17B025A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6"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7"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9" w15:restartNumberingAfterBreak="0">
    <w:nsid w:val="219B6FF3"/>
    <w:multiLevelType w:val="multilevel"/>
    <w:tmpl w:val="19DC9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2" w15:restartNumberingAfterBreak="0">
    <w:nsid w:val="2BCD0ED0"/>
    <w:multiLevelType w:val="hybridMultilevel"/>
    <w:tmpl w:val="FDEE5270"/>
    <w:lvl w:ilvl="0" w:tplc="17B025A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920E89"/>
    <w:multiLevelType w:val="hybridMultilevel"/>
    <w:tmpl w:val="DBA8682E"/>
    <w:lvl w:ilvl="0" w:tplc="17B025A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DC32BB"/>
    <w:multiLevelType w:val="hybridMultilevel"/>
    <w:tmpl w:val="A18AD67E"/>
    <w:lvl w:ilvl="0" w:tplc="592437D8">
      <w:start w:val="1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4" w15:restartNumberingAfterBreak="0">
    <w:nsid w:val="725F7EF5"/>
    <w:multiLevelType w:val="hybridMultilevel"/>
    <w:tmpl w:val="B8482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0"/>
  </w:num>
  <w:num w:numId="2">
    <w:abstractNumId w:val="7"/>
  </w:num>
  <w:num w:numId="3">
    <w:abstractNumId w:val="11"/>
  </w:num>
  <w:num w:numId="4">
    <w:abstractNumId w:val="13"/>
  </w:num>
  <w:num w:numId="5">
    <w:abstractNumId w:val="4"/>
  </w:num>
  <w:num w:numId="6">
    <w:abstractNumId w:val="14"/>
  </w:num>
  <w:num w:numId="7">
    <w:abstractNumId w:val="20"/>
  </w:num>
  <w:num w:numId="8">
    <w:abstractNumId w:val="25"/>
  </w:num>
  <w:num w:numId="9">
    <w:abstractNumId w:val="22"/>
  </w:num>
  <w:num w:numId="10">
    <w:abstractNumId w:val="21"/>
  </w:num>
  <w:num w:numId="11">
    <w:abstractNumId w:val="8"/>
  </w:num>
  <w:num w:numId="12">
    <w:abstractNumId w:val="23"/>
  </w:num>
  <w:num w:numId="13">
    <w:abstractNumId w:val="19"/>
  </w:num>
  <w:num w:numId="14">
    <w:abstractNumId w:val="15"/>
  </w:num>
  <w:num w:numId="15">
    <w:abstractNumId w:val="6"/>
  </w:num>
  <w:num w:numId="16">
    <w:abstractNumId w:val="5"/>
  </w:num>
  <w:num w:numId="17">
    <w:abstractNumId w:val="16"/>
  </w:num>
  <w:num w:numId="18">
    <w:abstractNumId w:val="2"/>
  </w:num>
  <w:num w:numId="19">
    <w:abstractNumId w:val="9"/>
  </w:num>
  <w:num w:numId="20">
    <w:abstractNumId w:val="24"/>
  </w:num>
  <w:num w:numId="21">
    <w:abstractNumId w:val="18"/>
  </w:num>
  <w:num w:numId="22">
    <w:abstractNumId w:val="17"/>
  </w:num>
  <w:num w:numId="23">
    <w:abstractNumId w:val="1"/>
  </w:num>
  <w:num w:numId="24">
    <w:abstractNumId w:val="0"/>
  </w:num>
  <w:num w:numId="25">
    <w:abstractNumId w:val="3"/>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3B40"/>
    <w:rsid w:val="00007067"/>
    <w:rsid w:val="00023729"/>
    <w:rsid w:val="000243B4"/>
    <w:rsid w:val="0002530E"/>
    <w:rsid w:val="0002710D"/>
    <w:rsid w:val="00031BA9"/>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84F1C"/>
    <w:rsid w:val="000929EC"/>
    <w:rsid w:val="00093CDE"/>
    <w:rsid w:val="000A5C58"/>
    <w:rsid w:val="000A6379"/>
    <w:rsid w:val="000A7233"/>
    <w:rsid w:val="000B0D49"/>
    <w:rsid w:val="000B203E"/>
    <w:rsid w:val="000D22B0"/>
    <w:rsid w:val="000D318D"/>
    <w:rsid w:val="000D35C9"/>
    <w:rsid w:val="000D520C"/>
    <w:rsid w:val="000D557C"/>
    <w:rsid w:val="000D5C45"/>
    <w:rsid w:val="000D6596"/>
    <w:rsid w:val="000D6779"/>
    <w:rsid w:val="000E4697"/>
    <w:rsid w:val="000E6DF0"/>
    <w:rsid w:val="001037CB"/>
    <w:rsid w:val="0010629E"/>
    <w:rsid w:val="00114288"/>
    <w:rsid w:val="00115538"/>
    <w:rsid w:val="00116FA8"/>
    <w:rsid w:val="00120AB1"/>
    <w:rsid w:val="00123A7F"/>
    <w:rsid w:val="001278D0"/>
    <w:rsid w:val="00127F72"/>
    <w:rsid w:val="00140646"/>
    <w:rsid w:val="00142CBD"/>
    <w:rsid w:val="0014409B"/>
    <w:rsid w:val="00147A4B"/>
    <w:rsid w:val="00152554"/>
    <w:rsid w:val="00155944"/>
    <w:rsid w:val="001559D7"/>
    <w:rsid w:val="00156949"/>
    <w:rsid w:val="00157539"/>
    <w:rsid w:val="0016523C"/>
    <w:rsid w:val="001662DA"/>
    <w:rsid w:val="001671ED"/>
    <w:rsid w:val="00170714"/>
    <w:rsid w:val="00171D79"/>
    <w:rsid w:val="0017264D"/>
    <w:rsid w:val="001727FA"/>
    <w:rsid w:val="00172B0F"/>
    <w:rsid w:val="00173D4C"/>
    <w:rsid w:val="001759B6"/>
    <w:rsid w:val="001761E3"/>
    <w:rsid w:val="00180508"/>
    <w:rsid w:val="00181A7E"/>
    <w:rsid w:val="00182FD8"/>
    <w:rsid w:val="00183218"/>
    <w:rsid w:val="00184079"/>
    <w:rsid w:val="00185988"/>
    <w:rsid w:val="00186666"/>
    <w:rsid w:val="001873B6"/>
    <w:rsid w:val="0019008D"/>
    <w:rsid w:val="001901E6"/>
    <w:rsid w:val="00191305"/>
    <w:rsid w:val="001948FB"/>
    <w:rsid w:val="00195B55"/>
    <w:rsid w:val="001A2FE8"/>
    <w:rsid w:val="001A33AC"/>
    <w:rsid w:val="001B2011"/>
    <w:rsid w:val="001C1C51"/>
    <w:rsid w:val="001C580E"/>
    <w:rsid w:val="001D3A48"/>
    <w:rsid w:val="001D4FC9"/>
    <w:rsid w:val="001E0ECA"/>
    <w:rsid w:val="001E206F"/>
    <w:rsid w:val="001E5750"/>
    <w:rsid w:val="001E66BA"/>
    <w:rsid w:val="001E7739"/>
    <w:rsid w:val="001F1FEF"/>
    <w:rsid w:val="001F3DB4"/>
    <w:rsid w:val="001F7564"/>
    <w:rsid w:val="00203DB9"/>
    <w:rsid w:val="00204F40"/>
    <w:rsid w:val="00205DEF"/>
    <w:rsid w:val="002112C3"/>
    <w:rsid w:val="002131E5"/>
    <w:rsid w:val="00213632"/>
    <w:rsid w:val="00216C8A"/>
    <w:rsid w:val="00226317"/>
    <w:rsid w:val="00231539"/>
    <w:rsid w:val="00242093"/>
    <w:rsid w:val="00243F22"/>
    <w:rsid w:val="00246153"/>
    <w:rsid w:val="002517CA"/>
    <w:rsid w:val="002523E3"/>
    <w:rsid w:val="002527AE"/>
    <w:rsid w:val="00252916"/>
    <w:rsid w:val="00252AD6"/>
    <w:rsid w:val="002542CE"/>
    <w:rsid w:val="00257A4E"/>
    <w:rsid w:val="00257DAF"/>
    <w:rsid w:val="00266FA5"/>
    <w:rsid w:val="00276FBA"/>
    <w:rsid w:val="00277665"/>
    <w:rsid w:val="0028188B"/>
    <w:rsid w:val="002837AE"/>
    <w:rsid w:val="002837CE"/>
    <w:rsid w:val="00287FA8"/>
    <w:rsid w:val="002920F4"/>
    <w:rsid w:val="00292237"/>
    <w:rsid w:val="002940F3"/>
    <w:rsid w:val="00295842"/>
    <w:rsid w:val="002B3574"/>
    <w:rsid w:val="002B6B74"/>
    <w:rsid w:val="002C6004"/>
    <w:rsid w:val="002C6AE7"/>
    <w:rsid w:val="002C7818"/>
    <w:rsid w:val="002D2792"/>
    <w:rsid w:val="002D2D4B"/>
    <w:rsid w:val="002D3805"/>
    <w:rsid w:val="002D4A77"/>
    <w:rsid w:val="002E46C7"/>
    <w:rsid w:val="002E66AE"/>
    <w:rsid w:val="002E7763"/>
    <w:rsid w:val="002F4C6F"/>
    <w:rsid w:val="002F5011"/>
    <w:rsid w:val="002F5842"/>
    <w:rsid w:val="002F7847"/>
    <w:rsid w:val="00306CB7"/>
    <w:rsid w:val="00307ABF"/>
    <w:rsid w:val="003111F5"/>
    <w:rsid w:val="00317664"/>
    <w:rsid w:val="00336200"/>
    <w:rsid w:val="00337418"/>
    <w:rsid w:val="00340163"/>
    <w:rsid w:val="00340BA4"/>
    <w:rsid w:val="00351D83"/>
    <w:rsid w:val="00352197"/>
    <w:rsid w:val="00353E46"/>
    <w:rsid w:val="003576C4"/>
    <w:rsid w:val="0036106A"/>
    <w:rsid w:val="0036277A"/>
    <w:rsid w:val="00366AB0"/>
    <w:rsid w:val="003700E8"/>
    <w:rsid w:val="00373E3D"/>
    <w:rsid w:val="0037437C"/>
    <w:rsid w:val="0038019F"/>
    <w:rsid w:val="00381127"/>
    <w:rsid w:val="0038146B"/>
    <w:rsid w:val="0038340F"/>
    <w:rsid w:val="00384457"/>
    <w:rsid w:val="00384F24"/>
    <w:rsid w:val="003A32B2"/>
    <w:rsid w:val="003A47DD"/>
    <w:rsid w:val="003A5F67"/>
    <w:rsid w:val="003A634F"/>
    <w:rsid w:val="003B14C1"/>
    <w:rsid w:val="003B2884"/>
    <w:rsid w:val="003B588A"/>
    <w:rsid w:val="003B621D"/>
    <w:rsid w:val="003C3E8B"/>
    <w:rsid w:val="003C4388"/>
    <w:rsid w:val="003C4C27"/>
    <w:rsid w:val="003C7F7B"/>
    <w:rsid w:val="003D0CD6"/>
    <w:rsid w:val="003D2EAA"/>
    <w:rsid w:val="003D448C"/>
    <w:rsid w:val="003D6599"/>
    <w:rsid w:val="003E054C"/>
    <w:rsid w:val="003E1EC5"/>
    <w:rsid w:val="003E27A0"/>
    <w:rsid w:val="003E3872"/>
    <w:rsid w:val="003F4848"/>
    <w:rsid w:val="004044AA"/>
    <w:rsid w:val="004044C8"/>
    <w:rsid w:val="00404F3F"/>
    <w:rsid w:val="0041027B"/>
    <w:rsid w:val="00410B5D"/>
    <w:rsid w:val="00412208"/>
    <w:rsid w:val="00413BEC"/>
    <w:rsid w:val="004146CB"/>
    <w:rsid w:val="0041724E"/>
    <w:rsid w:val="0042265E"/>
    <w:rsid w:val="00424ED7"/>
    <w:rsid w:val="00425258"/>
    <w:rsid w:val="00426217"/>
    <w:rsid w:val="00431A80"/>
    <w:rsid w:val="00433641"/>
    <w:rsid w:val="00435A89"/>
    <w:rsid w:val="00440C53"/>
    <w:rsid w:val="00452267"/>
    <w:rsid w:val="00453307"/>
    <w:rsid w:val="00454EE1"/>
    <w:rsid w:val="00455A02"/>
    <w:rsid w:val="00457E36"/>
    <w:rsid w:val="00460BD3"/>
    <w:rsid w:val="00462420"/>
    <w:rsid w:val="00462F8F"/>
    <w:rsid w:val="004707D5"/>
    <w:rsid w:val="004708F2"/>
    <w:rsid w:val="004724DE"/>
    <w:rsid w:val="004770FE"/>
    <w:rsid w:val="0048157F"/>
    <w:rsid w:val="00481D56"/>
    <w:rsid w:val="00490408"/>
    <w:rsid w:val="00492E31"/>
    <w:rsid w:val="00494CFB"/>
    <w:rsid w:val="00497F31"/>
    <w:rsid w:val="004A4C45"/>
    <w:rsid w:val="004A55C4"/>
    <w:rsid w:val="004B0485"/>
    <w:rsid w:val="004B0ED7"/>
    <w:rsid w:val="004B1F58"/>
    <w:rsid w:val="004B428E"/>
    <w:rsid w:val="004B4D0A"/>
    <w:rsid w:val="004B4D37"/>
    <w:rsid w:val="004B77DE"/>
    <w:rsid w:val="004C090A"/>
    <w:rsid w:val="004C42F0"/>
    <w:rsid w:val="004D50C8"/>
    <w:rsid w:val="004D6B72"/>
    <w:rsid w:val="004E1D73"/>
    <w:rsid w:val="004E33EA"/>
    <w:rsid w:val="004E5450"/>
    <w:rsid w:val="004E57C3"/>
    <w:rsid w:val="004E64B3"/>
    <w:rsid w:val="004E72DD"/>
    <w:rsid w:val="004F22CD"/>
    <w:rsid w:val="004F5FAB"/>
    <w:rsid w:val="005025FB"/>
    <w:rsid w:val="00503462"/>
    <w:rsid w:val="0051286E"/>
    <w:rsid w:val="00516021"/>
    <w:rsid w:val="00516457"/>
    <w:rsid w:val="00516641"/>
    <w:rsid w:val="0051729F"/>
    <w:rsid w:val="005201C6"/>
    <w:rsid w:val="00520A0C"/>
    <w:rsid w:val="00530E37"/>
    <w:rsid w:val="0053139C"/>
    <w:rsid w:val="00533762"/>
    <w:rsid w:val="00535946"/>
    <w:rsid w:val="00543575"/>
    <w:rsid w:val="005452CF"/>
    <w:rsid w:val="005464A1"/>
    <w:rsid w:val="00546F12"/>
    <w:rsid w:val="0055167E"/>
    <w:rsid w:val="0055339C"/>
    <w:rsid w:val="005542CC"/>
    <w:rsid w:val="005579DA"/>
    <w:rsid w:val="00560424"/>
    <w:rsid w:val="00562B3C"/>
    <w:rsid w:val="005646FA"/>
    <w:rsid w:val="00564E40"/>
    <w:rsid w:val="00567007"/>
    <w:rsid w:val="005702D2"/>
    <w:rsid w:val="00573E1D"/>
    <w:rsid w:val="005750E2"/>
    <w:rsid w:val="00582C3E"/>
    <w:rsid w:val="0058313F"/>
    <w:rsid w:val="00585859"/>
    <w:rsid w:val="00586FBC"/>
    <w:rsid w:val="005879C9"/>
    <w:rsid w:val="00594CAD"/>
    <w:rsid w:val="00596796"/>
    <w:rsid w:val="005A1D0B"/>
    <w:rsid w:val="005A3C6B"/>
    <w:rsid w:val="005B1417"/>
    <w:rsid w:val="005B1EA5"/>
    <w:rsid w:val="005B3F32"/>
    <w:rsid w:val="005C0BBD"/>
    <w:rsid w:val="005C54A0"/>
    <w:rsid w:val="005D0D15"/>
    <w:rsid w:val="005D7176"/>
    <w:rsid w:val="005E10AC"/>
    <w:rsid w:val="005E18CB"/>
    <w:rsid w:val="005E1F24"/>
    <w:rsid w:val="005E32C1"/>
    <w:rsid w:val="005E3667"/>
    <w:rsid w:val="005E5267"/>
    <w:rsid w:val="005E73F1"/>
    <w:rsid w:val="005F07EF"/>
    <w:rsid w:val="005F16B6"/>
    <w:rsid w:val="005F2600"/>
    <w:rsid w:val="005F4B19"/>
    <w:rsid w:val="005F5224"/>
    <w:rsid w:val="005F7AA1"/>
    <w:rsid w:val="00600B2E"/>
    <w:rsid w:val="00600BCF"/>
    <w:rsid w:val="00601122"/>
    <w:rsid w:val="00606521"/>
    <w:rsid w:val="00607CEB"/>
    <w:rsid w:val="00611A57"/>
    <w:rsid w:val="00613299"/>
    <w:rsid w:val="0061762D"/>
    <w:rsid w:val="00626184"/>
    <w:rsid w:val="00634238"/>
    <w:rsid w:val="00635FBC"/>
    <w:rsid w:val="00636EB5"/>
    <w:rsid w:val="00637728"/>
    <w:rsid w:val="0064113A"/>
    <w:rsid w:val="0064167B"/>
    <w:rsid w:val="00643F96"/>
    <w:rsid w:val="00644002"/>
    <w:rsid w:val="0064526B"/>
    <w:rsid w:val="006458B1"/>
    <w:rsid w:val="00650529"/>
    <w:rsid w:val="00650BAB"/>
    <w:rsid w:val="00651737"/>
    <w:rsid w:val="0065215B"/>
    <w:rsid w:val="00654E31"/>
    <w:rsid w:val="006563F9"/>
    <w:rsid w:val="00656A8F"/>
    <w:rsid w:val="00661FDB"/>
    <w:rsid w:val="006652DD"/>
    <w:rsid w:val="006671BF"/>
    <w:rsid w:val="00671AEB"/>
    <w:rsid w:val="00672A7D"/>
    <w:rsid w:val="00674A0F"/>
    <w:rsid w:val="00680C19"/>
    <w:rsid w:val="00681416"/>
    <w:rsid w:val="00682ECC"/>
    <w:rsid w:val="0069194D"/>
    <w:rsid w:val="006A06F5"/>
    <w:rsid w:val="006A0ED2"/>
    <w:rsid w:val="006A606D"/>
    <w:rsid w:val="006B0A73"/>
    <w:rsid w:val="006B3AA8"/>
    <w:rsid w:val="006B5A6B"/>
    <w:rsid w:val="006C0F82"/>
    <w:rsid w:val="006C25E8"/>
    <w:rsid w:val="006C332E"/>
    <w:rsid w:val="006C5901"/>
    <w:rsid w:val="006C5DE0"/>
    <w:rsid w:val="006D00F1"/>
    <w:rsid w:val="006D3306"/>
    <w:rsid w:val="006D377A"/>
    <w:rsid w:val="006D4222"/>
    <w:rsid w:val="006D6372"/>
    <w:rsid w:val="006D68C4"/>
    <w:rsid w:val="006D6E5C"/>
    <w:rsid w:val="006E02AF"/>
    <w:rsid w:val="006E0786"/>
    <w:rsid w:val="006E2DF2"/>
    <w:rsid w:val="006E6B4A"/>
    <w:rsid w:val="006E6DB8"/>
    <w:rsid w:val="006E7449"/>
    <w:rsid w:val="006E7FB1"/>
    <w:rsid w:val="006F2277"/>
    <w:rsid w:val="006F2604"/>
    <w:rsid w:val="006F5319"/>
    <w:rsid w:val="006F55FD"/>
    <w:rsid w:val="006F5D21"/>
    <w:rsid w:val="006F6BF7"/>
    <w:rsid w:val="007048EC"/>
    <w:rsid w:val="007061DA"/>
    <w:rsid w:val="007109F6"/>
    <w:rsid w:val="00711BE3"/>
    <w:rsid w:val="0071458B"/>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3D33"/>
    <w:rsid w:val="00755CD4"/>
    <w:rsid w:val="00757F96"/>
    <w:rsid w:val="007610B5"/>
    <w:rsid w:val="007623CB"/>
    <w:rsid w:val="00762652"/>
    <w:rsid w:val="0076286E"/>
    <w:rsid w:val="00764551"/>
    <w:rsid w:val="0076556F"/>
    <w:rsid w:val="007677B8"/>
    <w:rsid w:val="00775FE9"/>
    <w:rsid w:val="0077614F"/>
    <w:rsid w:val="00781713"/>
    <w:rsid w:val="00785285"/>
    <w:rsid w:val="0078529D"/>
    <w:rsid w:val="00785E77"/>
    <w:rsid w:val="0078720B"/>
    <w:rsid w:val="00787DC1"/>
    <w:rsid w:val="00794070"/>
    <w:rsid w:val="00796BC4"/>
    <w:rsid w:val="007A63CA"/>
    <w:rsid w:val="007A713B"/>
    <w:rsid w:val="007A7DA0"/>
    <w:rsid w:val="007B64E5"/>
    <w:rsid w:val="007B6CD9"/>
    <w:rsid w:val="007C07A0"/>
    <w:rsid w:val="007C2F04"/>
    <w:rsid w:val="007F06E5"/>
    <w:rsid w:val="007F0CDD"/>
    <w:rsid w:val="007F25F8"/>
    <w:rsid w:val="007F5B8B"/>
    <w:rsid w:val="00805BC0"/>
    <w:rsid w:val="0081319B"/>
    <w:rsid w:val="00813F09"/>
    <w:rsid w:val="00814FB9"/>
    <w:rsid w:val="00817E9A"/>
    <w:rsid w:val="00827786"/>
    <w:rsid w:val="00827BDA"/>
    <w:rsid w:val="00830D57"/>
    <w:rsid w:val="00831F00"/>
    <w:rsid w:val="008360F9"/>
    <w:rsid w:val="0084124D"/>
    <w:rsid w:val="00850CA0"/>
    <w:rsid w:val="00852A2F"/>
    <w:rsid w:val="008608EE"/>
    <w:rsid w:val="00860B07"/>
    <w:rsid w:val="008610DB"/>
    <w:rsid w:val="008616F6"/>
    <w:rsid w:val="0086259C"/>
    <w:rsid w:val="008674ED"/>
    <w:rsid w:val="008700DB"/>
    <w:rsid w:val="0087074C"/>
    <w:rsid w:val="00874913"/>
    <w:rsid w:val="00882767"/>
    <w:rsid w:val="00883F24"/>
    <w:rsid w:val="008954A1"/>
    <w:rsid w:val="00897E1F"/>
    <w:rsid w:val="008A3E8E"/>
    <w:rsid w:val="008A4086"/>
    <w:rsid w:val="008B2CB4"/>
    <w:rsid w:val="008B3D82"/>
    <w:rsid w:val="008B5503"/>
    <w:rsid w:val="008B6404"/>
    <w:rsid w:val="008C2A15"/>
    <w:rsid w:val="008C2C21"/>
    <w:rsid w:val="008C7DD3"/>
    <w:rsid w:val="008D054C"/>
    <w:rsid w:val="008D3118"/>
    <w:rsid w:val="008E000B"/>
    <w:rsid w:val="008E2926"/>
    <w:rsid w:val="008E35C6"/>
    <w:rsid w:val="008E3F49"/>
    <w:rsid w:val="008E7FBC"/>
    <w:rsid w:val="008F243B"/>
    <w:rsid w:val="008F4675"/>
    <w:rsid w:val="008F50FE"/>
    <w:rsid w:val="008F69CD"/>
    <w:rsid w:val="008F6E88"/>
    <w:rsid w:val="00901E60"/>
    <w:rsid w:val="00904A66"/>
    <w:rsid w:val="00905029"/>
    <w:rsid w:val="009206D3"/>
    <w:rsid w:val="00921A3A"/>
    <w:rsid w:val="0092287F"/>
    <w:rsid w:val="0092495B"/>
    <w:rsid w:val="0092660E"/>
    <w:rsid w:val="00931DB5"/>
    <w:rsid w:val="00934395"/>
    <w:rsid w:val="00936519"/>
    <w:rsid w:val="00937DBB"/>
    <w:rsid w:val="009413AA"/>
    <w:rsid w:val="00941DA3"/>
    <w:rsid w:val="00942C0C"/>
    <w:rsid w:val="00951626"/>
    <w:rsid w:val="00951711"/>
    <w:rsid w:val="009539E3"/>
    <w:rsid w:val="00954083"/>
    <w:rsid w:val="00954A5E"/>
    <w:rsid w:val="00954AAA"/>
    <w:rsid w:val="009551B2"/>
    <w:rsid w:val="0096022C"/>
    <w:rsid w:val="009619B1"/>
    <w:rsid w:val="00964625"/>
    <w:rsid w:val="00965B57"/>
    <w:rsid w:val="00966843"/>
    <w:rsid w:val="00980937"/>
    <w:rsid w:val="00981C1D"/>
    <w:rsid w:val="00982460"/>
    <w:rsid w:val="00985FDF"/>
    <w:rsid w:val="0099109C"/>
    <w:rsid w:val="009936DB"/>
    <w:rsid w:val="00993CFC"/>
    <w:rsid w:val="009A1DC2"/>
    <w:rsid w:val="009A3D04"/>
    <w:rsid w:val="009A5EEA"/>
    <w:rsid w:val="009A6CBF"/>
    <w:rsid w:val="009B06BB"/>
    <w:rsid w:val="009B0906"/>
    <w:rsid w:val="009B38F2"/>
    <w:rsid w:val="009B5F9F"/>
    <w:rsid w:val="009B7433"/>
    <w:rsid w:val="009C0081"/>
    <w:rsid w:val="009C0914"/>
    <w:rsid w:val="009C27E5"/>
    <w:rsid w:val="009C4056"/>
    <w:rsid w:val="009D24A1"/>
    <w:rsid w:val="009D3891"/>
    <w:rsid w:val="009D71E8"/>
    <w:rsid w:val="009E0CF5"/>
    <w:rsid w:val="009E104B"/>
    <w:rsid w:val="009E7DE4"/>
    <w:rsid w:val="009F3BBD"/>
    <w:rsid w:val="00A01F0C"/>
    <w:rsid w:val="00A022AB"/>
    <w:rsid w:val="00A063DD"/>
    <w:rsid w:val="00A112B5"/>
    <w:rsid w:val="00A11BF0"/>
    <w:rsid w:val="00A14EEA"/>
    <w:rsid w:val="00A33636"/>
    <w:rsid w:val="00A435FC"/>
    <w:rsid w:val="00A44FBB"/>
    <w:rsid w:val="00A50104"/>
    <w:rsid w:val="00A522E0"/>
    <w:rsid w:val="00A52823"/>
    <w:rsid w:val="00A60E28"/>
    <w:rsid w:val="00A63579"/>
    <w:rsid w:val="00A638AC"/>
    <w:rsid w:val="00A64475"/>
    <w:rsid w:val="00A64CC2"/>
    <w:rsid w:val="00A727E5"/>
    <w:rsid w:val="00A748B5"/>
    <w:rsid w:val="00A7797A"/>
    <w:rsid w:val="00A80A32"/>
    <w:rsid w:val="00A81948"/>
    <w:rsid w:val="00A82A98"/>
    <w:rsid w:val="00A82D16"/>
    <w:rsid w:val="00A852F2"/>
    <w:rsid w:val="00A8712A"/>
    <w:rsid w:val="00A90C81"/>
    <w:rsid w:val="00A92444"/>
    <w:rsid w:val="00A933C9"/>
    <w:rsid w:val="00A937DF"/>
    <w:rsid w:val="00A95961"/>
    <w:rsid w:val="00A95F75"/>
    <w:rsid w:val="00A968DA"/>
    <w:rsid w:val="00A96B83"/>
    <w:rsid w:val="00A978DF"/>
    <w:rsid w:val="00AA355B"/>
    <w:rsid w:val="00AA42E5"/>
    <w:rsid w:val="00AA608A"/>
    <w:rsid w:val="00AB24FA"/>
    <w:rsid w:val="00AB4686"/>
    <w:rsid w:val="00AB5161"/>
    <w:rsid w:val="00AD7B5A"/>
    <w:rsid w:val="00AE0DD7"/>
    <w:rsid w:val="00AE229F"/>
    <w:rsid w:val="00AF0618"/>
    <w:rsid w:val="00AF5E20"/>
    <w:rsid w:val="00AF7C1D"/>
    <w:rsid w:val="00B002FA"/>
    <w:rsid w:val="00B00327"/>
    <w:rsid w:val="00B007CE"/>
    <w:rsid w:val="00B024B3"/>
    <w:rsid w:val="00B11DE8"/>
    <w:rsid w:val="00B179ED"/>
    <w:rsid w:val="00B201AD"/>
    <w:rsid w:val="00B20E18"/>
    <w:rsid w:val="00B212C1"/>
    <w:rsid w:val="00B23728"/>
    <w:rsid w:val="00B331E1"/>
    <w:rsid w:val="00B349F8"/>
    <w:rsid w:val="00B3761F"/>
    <w:rsid w:val="00B4532A"/>
    <w:rsid w:val="00B454A3"/>
    <w:rsid w:val="00B47C66"/>
    <w:rsid w:val="00B572C4"/>
    <w:rsid w:val="00B60858"/>
    <w:rsid w:val="00B60D69"/>
    <w:rsid w:val="00B6234E"/>
    <w:rsid w:val="00B66899"/>
    <w:rsid w:val="00B74D4E"/>
    <w:rsid w:val="00B771E4"/>
    <w:rsid w:val="00B80219"/>
    <w:rsid w:val="00B87184"/>
    <w:rsid w:val="00B91453"/>
    <w:rsid w:val="00BA19A5"/>
    <w:rsid w:val="00BB2679"/>
    <w:rsid w:val="00BB2907"/>
    <w:rsid w:val="00BB6902"/>
    <w:rsid w:val="00BC078B"/>
    <w:rsid w:val="00BC0A00"/>
    <w:rsid w:val="00BC3A7D"/>
    <w:rsid w:val="00BC67F6"/>
    <w:rsid w:val="00BD2004"/>
    <w:rsid w:val="00BD4B12"/>
    <w:rsid w:val="00BD50B3"/>
    <w:rsid w:val="00BD700D"/>
    <w:rsid w:val="00BE18BE"/>
    <w:rsid w:val="00BE2F92"/>
    <w:rsid w:val="00BE44AC"/>
    <w:rsid w:val="00BE6DF7"/>
    <w:rsid w:val="00BF0D5F"/>
    <w:rsid w:val="00BF30FC"/>
    <w:rsid w:val="00BF59B3"/>
    <w:rsid w:val="00BF6F95"/>
    <w:rsid w:val="00C02BAC"/>
    <w:rsid w:val="00C05704"/>
    <w:rsid w:val="00C07300"/>
    <w:rsid w:val="00C106CF"/>
    <w:rsid w:val="00C10BCF"/>
    <w:rsid w:val="00C11EB4"/>
    <w:rsid w:val="00C12746"/>
    <w:rsid w:val="00C12BF5"/>
    <w:rsid w:val="00C22588"/>
    <w:rsid w:val="00C23C11"/>
    <w:rsid w:val="00C2441E"/>
    <w:rsid w:val="00C25616"/>
    <w:rsid w:val="00C25827"/>
    <w:rsid w:val="00C31636"/>
    <w:rsid w:val="00C31BB8"/>
    <w:rsid w:val="00C360EE"/>
    <w:rsid w:val="00C373EA"/>
    <w:rsid w:val="00C43CA3"/>
    <w:rsid w:val="00C43D9D"/>
    <w:rsid w:val="00C43EA4"/>
    <w:rsid w:val="00C50040"/>
    <w:rsid w:val="00C52A0E"/>
    <w:rsid w:val="00C52DFF"/>
    <w:rsid w:val="00C574E1"/>
    <w:rsid w:val="00C621C1"/>
    <w:rsid w:val="00C62989"/>
    <w:rsid w:val="00C65CBB"/>
    <w:rsid w:val="00C73A9D"/>
    <w:rsid w:val="00C74684"/>
    <w:rsid w:val="00C77FEF"/>
    <w:rsid w:val="00C80F37"/>
    <w:rsid w:val="00C83659"/>
    <w:rsid w:val="00C839C1"/>
    <w:rsid w:val="00C86A54"/>
    <w:rsid w:val="00C97A7F"/>
    <w:rsid w:val="00CA4421"/>
    <w:rsid w:val="00CA5363"/>
    <w:rsid w:val="00CA7D07"/>
    <w:rsid w:val="00CB20CF"/>
    <w:rsid w:val="00CB24A4"/>
    <w:rsid w:val="00CB29F5"/>
    <w:rsid w:val="00CB5B17"/>
    <w:rsid w:val="00CB6AA0"/>
    <w:rsid w:val="00CC4443"/>
    <w:rsid w:val="00CC5CAF"/>
    <w:rsid w:val="00CC675D"/>
    <w:rsid w:val="00CE4F12"/>
    <w:rsid w:val="00CE7E1B"/>
    <w:rsid w:val="00CF06AF"/>
    <w:rsid w:val="00CF758A"/>
    <w:rsid w:val="00D04F25"/>
    <w:rsid w:val="00D0529B"/>
    <w:rsid w:val="00D06874"/>
    <w:rsid w:val="00D070DE"/>
    <w:rsid w:val="00D07530"/>
    <w:rsid w:val="00D07FCB"/>
    <w:rsid w:val="00D10324"/>
    <w:rsid w:val="00D14931"/>
    <w:rsid w:val="00D16BB2"/>
    <w:rsid w:val="00D173F7"/>
    <w:rsid w:val="00D20203"/>
    <w:rsid w:val="00D204E0"/>
    <w:rsid w:val="00D21354"/>
    <w:rsid w:val="00D22400"/>
    <w:rsid w:val="00D23F4A"/>
    <w:rsid w:val="00D248E8"/>
    <w:rsid w:val="00D264E2"/>
    <w:rsid w:val="00D278BA"/>
    <w:rsid w:val="00D33FE5"/>
    <w:rsid w:val="00D348C0"/>
    <w:rsid w:val="00D3578A"/>
    <w:rsid w:val="00D43A15"/>
    <w:rsid w:val="00D4463C"/>
    <w:rsid w:val="00D46182"/>
    <w:rsid w:val="00D46C7D"/>
    <w:rsid w:val="00D501EE"/>
    <w:rsid w:val="00D517DC"/>
    <w:rsid w:val="00D5360D"/>
    <w:rsid w:val="00D5513F"/>
    <w:rsid w:val="00D5590D"/>
    <w:rsid w:val="00D618E4"/>
    <w:rsid w:val="00D61DA5"/>
    <w:rsid w:val="00D642A3"/>
    <w:rsid w:val="00D71B8A"/>
    <w:rsid w:val="00D72C08"/>
    <w:rsid w:val="00D75247"/>
    <w:rsid w:val="00D77696"/>
    <w:rsid w:val="00D81325"/>
    <w:rsid w:val="00D875ED"/>
    <w:rsid w:val="00D877D0"/>
    <w:rsid w:val="00D90013"/>
    <w:rsid w:val="00D91B9C"/>
    <w:rsid w:val="00D92C1B"/>
    <w:rsid w:val="00D94CC7"/>
    <w:rsid w:val="00D97901"/>
    <w:rsid w:val="00DA1AF4"/>
    <w:rsid w:val="00DB03B7"/>
    <w:rsid w:val="00DB0C60"/>
    <w:rsid w:val="00DB2078"/>
    <w:rsid w:val="00DB5A93"/>
    <w:rsid w:val="00DC1E3E"/>
    <w:rsid w:val="00DC641A"/>
    <w:rsid w:val="00DD1C0D"/>
    <w:rsid w:val="00DD21A1"/>
    <w:rsid w:val="00DD59B6"/>
    <w:rsid w:val="00DD68FB"/>
    <w:rsid w:val="00DD6B7D"/>
    <w:rsid w:val="00DD6E14"/>
    <w:rsid w:val="00DE15AC"/>
    <w:rsid w:val="00DE57F7"/>
    <w:rsid w:val="00DE7054"/>
    <w:rsid w:val="00DF2015"/>
    <w:rsid w:val="00E00C48"/>
    <w:rsid w:val="00E02472"/>
    <w:rsid w:val="00E061EC"/>
    <w:rsid w:val="00E0696B"/>
    <w:rsid w:val="00E10C52"/>
    <w:rsid w:val="00E10E81"/>
    <w:rsid w:val="00E13E51"/>
    <w:rsid w:val="00E170AC"/>
    <w:rsid w:val="00E21A04"/>
    <w:rsid w:val="00E21F56"/>
    <w:rsid w:val="00E24684"/>
    <w:rsid w:val="00E3014F"/>
    <w:rsid w:val="00E32058"/>
    <w:rsid w:val="00E4286E"/>
    <w:rsid w:val="00E43EAD"/>
    <w:rsid w:val="00E50EF7"/>
    <w:rsid w:val="00E518A0"/>
    <w:rsid w:val="00E62DCB"/>
    <w:rsid w:val="00E6492B"/>
    <w:rsid w:val="00E651DD"/>
    <w:rsid w:val="00E66558"/>
    <w:rsid w:val="00E70D81"/>
    <w:rsid w:val="00E726A6"/>
    <w:rsid w:val="00E73418"/>
    <w:rsid w:val="00E779E5"/>
    <w:rsid w:val="00E8109E"/>
    <w:rsid w:val="00E85C23"/>
    <w:rsid w:val="00E86F05"/>
    <w:rsid w:val="00E911D9"/>
    <w:rsid w:val="00EA3A2A"/>
    <w:rsid w:val="00EA6B46"/>
    <w:rsid w:val="00EB4556"/>
    <w:rsid w:val="00EB4A11"/>
    <w:rsid w:val="00EB64C8"/>
    <w:rsid w:val="00ED4136"/>
    <w:rsid w:val="00ED5108"/>
    <w:rsid w:val="00ED6AE8"/>
    <w:rsid w:val="00EE18CF"/>
    <w:rsid w:val="00EE291B"/>
    <w:rsid w:val="00EE2CB2"/>
    <w:rsid w:val="00EF469B"/>
    <w:rsid w:val="00EF485B"/>
    <w:rsid w:val="00EF5A6B"/>
    <w:rsid w:val="00F012CA"/>
    <w:rsid w:val="00F01752"/>
    <w:rsid w:val="00F017D2"/>
    <w:rsid w:val="00F0355A"/>
    <w:rsid w:val="00F05C44"/>
    <w:rsid w:val="00F15753"/>
    <w:rsid w:val="00F2096A"/>
    <w:rsid w:val="00F21F92"/>
    <w:rsid w:val="00F24A7E"/>
    <w:rsid w:val="00F262F5"/>
    <w:rsid w:val="00F32ABA"/>
    <w:rsid w:val="00F33DC0"/>
    <w:rsid w:val="00F33F28"/>
    <w:rsid w:val="00F35A40"/>
    <w:rsid w:val="00F35FDE"/>
    <w:rsid w:val="00F40DE1"/>
    <w:rsid w:val="00F4142A"/>
    <w:rsid w:val="00F45CE0"/>
    <w:rsid w:val="00F54FCB"/>
    <w:rsid w:val="00F5772A"/>
    <w:rsid w:val="00F62587"/>
    <w:rsid w:val="00F631A6"/>
    <w:rsid w:val="00F63E9E"/>
    <w:rsid w:val="00F63FEA"/>
    <w:rsid w:val="00F66AA7"/>
    <w:rsid w:val="00F70A7E"/>
    <w:rsid w:val="00F75603"/>
    <w:rsid w:val="00F76843"/>
    <w:rsid w:val="00F776E1"/>
    <w:rsid w:val="00F77E8D"/>
    <w:rsid w:val="00F90F5D"/>
    <w:rsid w:val="00F925EB"/>
    <w:rsid w:val="00F97033"/>
    <w:rsid w:val="00F9767E"/>
    <w:rsid w:val="00FA0F5A"/>
    <w:rsid w:val="00FA6DD0"/>
    <w:rsid w:val="00FB0824"/>
    <w:rsid w:val="00FB14F0"/>
    <w:rsid w:val="00FC28DF"/>
    <w:rsid w:val="00FC4F1D"/>
    <w:rsid w:val="00FD1780"/>
    <w:rsid w:val="00FD2297"/>
    <w:rsid w:val="00FD406D"/>
    <w:rsid w:val="00FD6AC6"/>
    <w:rsid w:val="00FD76E8"/>
    <w:rsid w:val="00FE0232"/>
    <w:rsid w:val="00FE3136"/>
    <w:rsid w:val="00FE4817"/>
    <w:rsid w:val="00FE50A3"/>
    <w:rsid w:val="00FE5204"/>
    <w:rsid w:val="00FE604C"/>
    <w:rsid w:val="00FF2000"/>
    <w:rsid w:val="00FF369D"/>
    <w:rsid w:val="00FF6CA3"/>
    <w:rsid w:val="00FF6FB0"/>
    <w:rsid w:val="00FF79A8"/>
    <w:rsid w:val="05B6D577"/>
    <w:rsid w:val="069AA0E3"/>
    <w:rsid w:val="07FFD3D3"/>
    <w:rsid w:val="0B240EAF"/>
    <w:rsid w:val="13173609"/>
    <w:rsid w:val="1446D73B"/>
    <w:rsid w:val="15511BA4"/>
    <w:rsid w:val="1A172959"/>
    <w:rsid w:val="1CBF4D92"/>
    <w:rsid w:val="1ED582F8"/>
    <w:rsid w:val="23F72705"/>
    <w:rsid w:val="2497129E"/>
    <w:rsid w:val="2860AB8E"/>
    <w:rsid w:val="2CB2F68E"/>
    <w:rsid w:val="2FFB967E"/>
    <w:rsid w:val="31CC4DD9"/>
    <w:rsid w:val="380BAE89"/>
    <w:rsid w:val="38171FB0"/>
    <w:rsid w:val="3A3F1ACF"/>
    <w:rsid w:val="3BE13FA2"/>
    <w:rsid w:val="3C5A6419"/>
    <w:rsid w:val="3EA4202B"/>
    <w:rsid w:val="407F390E"/>
    <w:rsid w:val="418407A1"/>
    <w:rsid w:val="491E3A64"/>
    <w:rsid w:val="4BF69EA0"/>
    <w:rsid w:val="5726C435"/>
    <w:rsid w:val="575FC7AC"/>
    <w:rsid w:val="59FF6768"/>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styleId="NormalWeb">
    <w:name w:val="Normal (Web)"/>
    <w:basedOn w:val="Normal"/>
    <w:uiPriority w:val="99"/>
    <w:unhideWhenUsed/>
    <w:rsid w:val="009A6CBF"/>
    <w:pPr>
      <w:suppressAutoHyphens w:val="0"/>
      <w:autoSpaceDN/>
      <w:spacing w:before="100" w:beforeAutospacing="1" w:after="100" w:afterAutospacing="1" w:line="240" w:lineRule="auto"/>
    </w:pPr>
    <w:rPr>
      <w:rFonts w:ascii="Times New Roman" w:hAnsi="Times New Roman"/>
      <w:color w:val="auto"/>
    </w:rPr>
  </w:style>
  <w:style w:type="paragraph" w:customStyle="1" w:styleId="Default">
    <w:name w:val="Default"/>
    <w:rsid w:val="00CF06AF"/>
    <w:pPr>
      <w:autoSpaceDE w:val="0"/>
      <w:adjustRightInd w:val="0"/>
    </w:pPr>
    <w:rPr>
      <w:rFonts w:cs="Arial"/>
      <w:color w:val="000000"/>
      <w:sz w:val="24"/>
      <w:szCs w:val="24"/>
    </w:rPr>
  </w:style>
  <w:style w:type="character" w:styleId="Strong">
    <w:name w:val="Strong"/>
    <w:basedOn w:val="DefaultParagraphFont"/>
    <w:uiPriority w:val="22"/>
    <w:qFormat/>
    <w:rsid w:val="00FB08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48368">
      <w:bodyDiv w:val="1"/>
      <w:marLeft w:val="0"/>
      <w:marRight w:val="0"/>
      <w:marTop w:val="0"/>
      <w:marBottom w:val="0"/>
      <w:divBdr>
        <w:top w:val="none" w:sz="0" w:space="0" w:color="auto"/>
        <w:left w:val="none" w:sz="0" w:space="0" w:color="auto"/>
        <w:bottom w:val="none" w:sz="0" w:space="0" w:color="auto"/>
        <w:right w:val="none" w:sz="0" w:space="0" w:color="auto"/>
      </w:divBdr>
    </w:div>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34544465">
      <w:bodyDiv w:val="1"/>
      <w:marLeft w:val="0"/>
      <w:marRight w:val="0"/>
      <w:marTop w:val="0"/>
      <w:marBottom w:val="0"/>
      <w:divBdr>
        <w:top w:val="none" w:sz="0" w:space="0" w:color="auto"/>
        <w:left w:val="none" w:sz="0" w:space="0" w:color="auto"/>
        <w:bottom w:val="none" w:sz="0" w:space="0" w:color="auto"/>
        <w:right w:val="none" w:sz="0" w:space="0" w:color="auto"/>
      </w:divBdr>
    </w:div>
    <w:div w:id="243878473">
      <w:bodyDiv w:val="1"/>
      <w:marLeft w:val="0"/>
      <w:marRight w:val="0"/>
      <w:marTop w:val="0"/>
      <w:marBottom w:val="0"/>
      <w:divBdr>
        <w:top w:val="none" w:sz="0" w:space="0" w:color="auto"/>
        <w:left w:val="none" w:sz="0" w:space="0" w:color="auto"/>
        <w:bottom w:val="none" w:sz="0" w:space="0" w:color="auto"/>
        <w:right w:val="none" w:sz="0" w:space="0" w:color="auto"/>
      </w:divBdr>
    </w:div>
    <w:div w:id="3180750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media/65cf69384239310011b7b91f/Using_Pupil_Premium_-_Guidance_for_School_Leaders.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educationendowmentfoundation.org.uk/education-evidence/using-pupil-premiu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media/65cf69384239310011b7b91f/Using_Pupil_Premium_-_Guidance_for_School_Leaders.pdf"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educationendowmentfoundation.org.uk/education-evidence/using-pupil-premiu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82b1309-ed1a-4138-a466-bebb0eddb01e">
      <Terms xmlns="http://schemas.microsoft.com/office/infopath/2007/PartnerControls"/>
    </lcf76f155ced4ddcb4097134ff3c332f>
    <TaxCatchAll xmlns="e0bb6b1c-5894-430f-8749-3b583cb43ab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54FF2F9CA0BBE49B208463200850192" ma:contentTypeVersion="17" ma:contentTypeDescription="Create a new document." ma:contentTypeScope="" ma:versionID="f98e83e871c988a5ab11b91f9c7c8522">
  <xsd:schema xmlns:xsd="http://www.w3.org/2001/XMLSchema" xmlns:xs="http://www.w3.org/2001/XMLSchema" xmlns:p="http://schemas.microsoft.com/office/2006/metadata/properties" xmlns:ns2="f82b1309-ed1a-4138-a466-bebb0eddb01e" xmlns:ns3="e0bb6b1c-5894-430f-8749-3b583cb43abe" targetNamespace="http://schemas.microsoft.com/office/2006/metadata/properties" ma:root="true" ma:fieldsID="50b92292d4092086fac503c725fb631c" ns2:_="" ns3:_="">
    <xsd:import namespace="f82b1309-ed1a-4138-a466-bebb0eddb01e"/>
    <xsd:import namespace="e0bb6b1c-5894-430f-8749-3b583cb43ab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2b1309-ed1a-4138-a466-bebb0eddb0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3954c4b-6ed7-412c-90ef-98934329949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0bb6b1c-5894-430f-8749-3b583cb43ab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da018b38-b080-4c5a-b11b-4bcd781bf377}" ma:internalName="TaxCatchAll" ma:showField="CatchAllData" ma:web="e0bb6b1c-5894-430f-8749-3b583cb43a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CC8AD3-B9F4-4953-87E3-C53331E12608}">
  <ds:schemaRefs>
    <ds:schemaRef ds:uri="http://schemas.microsoft.com/sharepoint/v3/contenttype/forms"/>
  </ds:schemaRefs>
</ds:datastoreItem>
</file>

<file path=customXml/itemProps2.xml><?xml version="1.0" encoding="utf-8"?>
<ds:datastoreItem xmlns:ds="http://schemas.openxmlformats.org/officeDocument/2006/customXml" ds:itemID="{B3211104-BA52-40FA-B61C-DB40CDBF14D4}">
  <ds:schemaRefs>
    <ds:schemaRef ds:uri="http://schemas.microsoft.com/office/infopath/2007/PartnerControls"/>
    <ds:schemaRef ds:uri="http://schemas.openxmlformats.org/package/2006/metadata/core-properties"/>
    <ds:schemaRef ds:uri="http://schemas.microsoft.com/office/2006/documentManagement/types"/>
    <ds:schemaRef ds:uri="http://purl.org/dc/dcmitype/"/>
    <ds:schemaRef ds:uri="e0bb6b1c-5894-430f-8749-3b583cb43abe"/>
    <ds:schemaRef ds:uri="http://purl.org/dc/elements/1.1/"/>
    <ds:schemaRef ds:uri="http://purl.org/dc/terms/"/>
    <ds:schemaRef ds:uri="http://www.w3.org/XML/1998/namespace"/>
    <ds:schemaRef ds:uri="f82b1309-ed1a-4138-a466-bebb0eddb01e"/>
    <ds:schemaRef ds:uri="http://schemas.microsoft.com/office/2006/metadata/properties"/>
  </ds:schemaRefs>
</ds:datastoreItem>
</file>

<file path=customXml/itemProps3.xml><?xml version="1.0" encoding="utf-8"?>
<ds:datastoreItem xmlns:ds="http://schemas.openxmlformats.org/officeDocument/2006/customXml" ds:itemID="{66733710-112A-4C36-B1BA-61DEB095E5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2b1309-ed1a-4138-a466-bebb0eddb01e"/>
    <ds:schemaRef ds:uri="e0bb6b1c-5894-430f-8749-3b583cb43a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2996</Words>
  <Characters>17079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Sukhi Tibbles</cp:lastModifiedBy>
  <cp:revision>2</cp:revision>
  <cp:lastPrinted>2014-09-18T05:26:00Z</cp:lastPrinted>
  <dcterms:created xsi:type="dcterms:W3CDTF">2025-11-07T10:54:00Z</dcterms:created>
  <dcterms:modified xsi:type="dcterms:W3CDTF">2025-11-07T10:54:00Z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0x010100254FF2F9CA0BBE49B208463200850192</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