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3DBAB" w14:textId="53F498E5" w:rsidR="00756343" w:rsidRDefault="00756343" w:rsidP="00C16E3D"/>
    <w:sdt>
      <w:sdtPr>
        <w:id w:val="-404839501"/>
        <w:docPartObj>
          <w:docPartGallery w:val="Cover Pages"/>
          <w:docPartUnique/>
        </w:docPartObj>
      </w:sdtPr>
      <w:sdtEndPr>
        <w:rPr>
          <w:color w:val="202020"/>
          <w:spacing w:val="-4"/>
          <w:sz w:val="33"/>
          <w:szCs w:val="33"/>
        </w:rPr>
      </w:sdtEndPr>
      <w:sdtContent>
        <w:p w14:paraId="4592971E" w14:textId="28166380" w:rsidR="00C16E3D" w:rsidRDefault="00030FCD" w:rsidP="00C16E3D">
          <w:r>
            <w:rPr>
              <w:noProof/>
            </w:rPr>
            <w:drawing>
              <wp:anchor distT="0" distB="0" distL="114300" distR="114300" simplePos="0" relativeHeight="251678719" behindDoc="0" locked="0" layoutInCell="1" allowOverlap="1" wp14:anchorId="312375CF" wp14:editId="48297127">
                <wp:simplePos x="0" y="0"/>
                <wp:positionH relativeFrom="page">
                  <wp:posOffset>17689</wp:posOffset>
                </wp:positionH>
                <wp:positionV relativeFrom="paragraph">
                  <wp:posOffset>-910408</wp:posOffset>
                </wp:positionV>
                <wp:extent cx="7549466" cy="10677525"/>
                <wp:effectExtent l="0" t="0" r="0" b="0"/>
                <wp:wrapNone/>
                <wp:docPr id="10" name="Picture 10"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7363">
            <w:rPr>
              <w:rFonts w:ascii="Verdana Pro Light" w:hAnsi="Verdana Pro Light"/>
              <w:color w:val="F4AA28"/>
              <w:sz w:val="24"/>
              <w:szCs w:val="24"/>
            </w:rPr>
            <w:t>c</w:t>
          </w:r>
        </w:p>
        <w:p w14:paraId="4BD49E5F" w14:textId="77777777" w:rsidR="00753E3C" w:rsidRDefault="00303281" w:rsidP="00F3338F">
          <w:pPr>
            <w:rPr>
              <w:color w:val="202020"/>
              <w:spacing w:val="-4"/>
              <w:sz w:val="33"/>
              <w:szCs w:val="33"/>
            </w:rPr>
          </w:pPr>
          <w:r w:rsidRPr="00D1795C">
            <w:rPr>
              <w:rFonts w:cstheme="minorHAnsi"/>
              <w:b/>
              <w:noProof/>
              <w:sz w:val="28"/>
              <w:szCs w:val="28"/>
            </w:rPr>
            <mc:AlternateContent>
              <mc:Choice Requires="wps">
                <w:drawing>
                  <wp:anchor distT="0" distB="0" distL="114300" distR="114300" simplePos="0" relativeHeight="251684864" behindDoc="0" locked="0" layoutInCell="1" allowOverlap="1" wp14:anchorId="1E8C2F45" wp14:editId="46907FDE">
                    <wp:simplePos x="0" y="0"/>
                    <wp:positionH relativeFrom="column">
                      <wp:posOffset>-589915</wp:posOffset>
                    </wp:positionH>
                    <wp:positionV relativeFrom="paragraph">
                      <wp:posOffset>3877583</wp:posOffset>
                    </wp:positionV>
                    <wp:extent cx="5167423" cy="17240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167423" cy="1724025"/>
                            </a:xfrm>
                            <a:prstGeom prst="rect">
                              <a:avLst/>
                            </a:prstGeom>
                            <a:noFill/>
                            <a:ln w="6350">
                              <a:noFill/>
                            </a:ln>
                          </wps:spPr>
                          <wps:txb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728DE2F1" w14:textId="1523C9CF" w:rsidR="00303281" w:rsidRPr="005F3F3A" w:rsidRDefault="007E57E0" w:rsidP="00303281">
                                <w:pPr>
                                  <w:rPr>
                                    <w:rFonts w:ascii="Verdana Pro Light" w:hAnsi="Verdana Pro Light"/>
                                    <w:color w:val="C45911" w:themeColor="accent2" w:themeShade="BF"/>
                                    <w:sz w:val="36"/>
                                    <w:szCs w:val="36"/>
                                  </w:rPr>
                                </w:pPr>
                                <w:r w:rsidRPr="007E57E0">
                                  <w:rPr>
                                    <w:rFonts w:ascii="Verdana Pro Light" w:hAnsi="Verdana Pro Light"/>
                                    <w:color w:val="C45911" w:themeColor="accent2" w:themeShade="BF"/>
                                    <w:sz w:val="36"/>
                                    <w:szCs w:val="36"/>
                                  </w:rPr>
                                  <w:t>Glenfield Primary School</w:t>
                                </w:r>
                              </w:p>
                              <w:p w14:paraId="5A89F8A9" w14:textId="57B12B3F" w:rsidR="00303281" w:rsidRPr="005F3F3A" w:rsidRDefault="007E57E0" w:rsidP="00303281">
                                <w:pPr>
                                  <w:rPr>
                                    <w:rFonts w:ascii="Verdana Pro Light" w:hAnsi="Verdana Pro Light"/>
                                    <w:color w:val="C45911" w:themeColor="accent2" w:themeShade="BF"/>
                                    <w:sz w:val="56"/>
                                    <w:szCs w:val="56"/>
                                  </w:rPr>
                                </w:pPr>
                                <w:r>
                                  <w:rPr>
                                    <w:rFonts w:ascii="Verdana Pro Light" w:hAnsi="Verdana Pro Light"/>
                                    <w:color w:val="C45911" w:themeColor="accent2" w:themeShade="BF"/>
                                    <w:sz w:val="36"/>
                                    <w:szCs w:val="36"/>
                                  </w:rPr>
                                  <w:t>August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C2F45" id="_x0000_t202" coordsize="21600,21600" o:spt="202" path="m,l,21600r21600,l21600,xe">
                    <v:stroke joinstyle="miter"/>
                    <v:path gradientshapeok="t" o:connecttype="rect"/>
                  </v:shapetype>
                  <v:shape id="Text Box 24" o:spid="_x0000_s1026" type="#_x0000_t202" style="position:absolute;margin-left:-46.45pt;margin-top:305.3pt;width:406.9pt;height:13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" filled="f" stroked="f" strokeweight=".5pt">
                    <v:textbo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728DE2F1" w14:textId="1523C9CF" w:rsidR="00303281" w:rsidRPr="005F3F3A" w:rsidRDefault="007E57E0" w:rsidP="00303281">
                          <w:pPr>
                            <w:rPr>
                              <w:rFonts w:ascii="Verdana Pro Light" w:hAnsi="Verdana Pro Light"/>
                              <w:color w:val="C45911" w:themeColor="accent2" w:themeShade="BF"/>
                              <w:sz w:val="36"/>
                              <w:szCs w:val="36"/>
                            </w:rPr>
                          </w:pPr>
                          <w:r w:rsidRPr="007E57E0">
                            <w:rPr>
                              <w:rFonts w:ascii="Verdana Pro Light" w:hAnsi="Verdana Pro Light"/>
                              <w:color w:val="C45911" w:themeColor="accent2" w:themeShade="BF"/>
                              <w:sz w:val="36"/>
                              <w:szCs w:val="36"/>
                            </w:rPr>
                            <w:t>Glenfield Primary School</w:t>
                          </w:r>
                        </w:p>
                        <w:p w14:paraId="5A89F8A9" w14:textId="57B12B3F" w:rsidR="00303281" w:rsidRPr="005F3F3A" w:rsidRDefault="007E57E0" w:rsidP="00303281">
                          <w:pPr>
                            <w:rPr>
                              <w:rFonts w:ascii="Verdana Pro Light" w:hAnsi="Verdana Pro Light"/>
                              <w:color w:val="C45911" w:themeColor="accent2" w:themeShade="BF"/>
                              <w:sz w:val="56"/>
                              <w:szCs w:val="56"/>
                            </w:rPr>
                          </w:pPr>
                          <w:r>
                            <w:rPr>
                              <w:rFonts w:ascii="Verdana Pro Light" w:hAnsi="Verdana Pro Light"/>
                              <w:color w:val="C45911" w:themeColor="accent2" w:themeShade="BF"/>
                              <w:sz w:val="36"/>
                              <w:szCs w:val="36"/>
                            </w:rPr>
                            <w:t>August 2026</w:t>
                          </w:r>
                        </w:p>
                      </w:txbxContent>
                    </v:textbox>
                  </v:shape>
                </w:pict>
              </mc:Fallback>
            </mc:AlternateContent>
          </w:r>
          <w:r w:rsidR="00825C68">
            <w:rPr>
              <w:rFonts w:ascii="Verdana Pro" w:hAnsi="Verdana Pro" w:cs="Calibri"/>
              <w:b/>
              <w:bCs/>
              <w:noProof/>
              <w:sz w:val="20"/>
              <w:szCs w:val="20"/>
              <w:u w:val="single"/>
              <w:lang w:eastAsia="en-GB"/>
            </w:rPr>
            <mc:AlternateContent>
              <mc:Choice Requires="wps">
                <w:drawing>
                  <wp:anchor distT="0" distB="0" distL="114300" distR="114300" simplePos="0" relativeHeight="251674624" behindDoc="0" locked="0" layoutInCell="1" allowOverlap="1" wp14:anchorId="6AE9F21C" wp14:editId="136455EA">
                    <wp:simplePos x="0" y="0"/>
                    <wp:positionH relativeFrom="margin">
                      <wp:posOffset>5607050</wp:posOffset>
                    </wp:positionH>
                    <wp:positionV relativeFrom="paragraph">
                      <wp:posOffset>8988425</wp:posOffset>
                    </wp:positionV>
                    <wp:extent cx="1066800" cy="5334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w:pict>
                  <v:shape id="Text Box 18" style="position:absolute;margin-left:441.5pt;margin-top:707.75pt;width:84pt;height:4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" w14:anchorId="6AE9F21C">
                    <v:textbox>
                      <w:txbxContent>
                        <w:p w:rsidRPr="00825C68" w:rsidR="00825C68" w:rsidP="00825C68" w:rsidRDefault="00825C68" w14:paraId="55E46B08" w14:textId="4CE7178C">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sidR="00C16E3D">
            <w:rPr>
              <w:color w:val="202020"/>
              <w:spacing w:val="-4"/>
              <w:sz w:val="33"/>
              <w:szCs w:val="33"/>
            </w:rPr>
            <w:br w:type="page"/>
          </w:r>
        </w:p>
      </w:sdtContent>
    </w:sdt>
    <w:p w14:paraId="47AD8CE4" w14:textId="0801E5AC" w:rsidR="00F3338F" w:rsidRPr="00EC0B8D" w:rsidRDefault="00F3338F" w:rsidP="00F3338F">
      <w:pPr>
        <w:rPr>
          <w:rFonts w:ascii="Segoe UI" w:hAnsi="Segoe UI" w:cs="Segoe UI"/>
          <w:b/>
          <w:bCs/>
          <w:color w:val="202020"/>
          <w:spacing w:val="-4"/>
          <w:u w:val="single"/>
        </w:rPr>
      </w:pPr>
      <w:r w:rsidRPr="00EC0B8D">
        <w:rPr>
          <w:rFonts w:ascii="Segoe UI" w:hAnsi="Segoe UI" w:cs="Segoe UI"/>
          <w:b/>
          <w:bCs/>
          <w:color w:val="000000" w:themeColor="text1"/>
          <w:u w:val="single"/>
        </w:rPr>
        <w:lastRenderedPageBreak/>
        <w:t>Statement of intent</w:t>
      </w:r>
    </w:p>
    <w:p w14:paraId="6802EF33" w14:textId="3D44F879" w:rsidR="00F3338F" w:rsidRPr="00EC0B8D" w:rsidRDefault="007E57E0" w:rsidP="00503D2B">
      <w:pPr>
        <w:pStyle w:val="TSB-PolicyBullets"/>
        <w:rPr>
          <w:rFonts w:ascii="Segoe UI" w:hAnsi="Segoe UI" w:cs="Segoe UI"/>
          <w:color w:val="000000" w:themeColor="text1"/>
        </w:rPr>
      </w:pPr>
      <w:r w:rsidRPr="007E57E0">
        <w:rPr>
          <w:rFonts w:ascii="Segoe UI" w:hAnsi="Segoe UI" w:cs="Segoe UI"/>
          <w:color w:val="000000" w:themeColor="text1"/>
        </w:rPr>
        <w:t>Glenfield Primary School</w:t>
      </w:r>
      <w:r w:rsidR="00F3338F" w:rsidRPr="00EC0B8D">
        <w:rPr>
          <w:rFonts w:ascii="Segoe UI" w:hAnsi="Segoe UI" w:cs="Segoe UI"/>
          <w:color w:val="000000" w:themeColor="text1"/>
        </w:rPr>
        <w:t xml:space="preserve"> strives to ensure the safety and wellbeing of all members of the school community. For this reason, this policy is to be adhered to by all staff members, parents and pupils, with the intention of minimising the risk of anaphylaxis occurring whilst at school. </w:t>
      </w:r>
    </w:p>
    <w:p w14:paraId="539F78B4" w14:textId="77777777" w:rsidR="00F3338F" w:rsidRPr="00A13D26" w:rsidRDefault="00F3338F" w:rsidP="00503D2B">
      <w:pPr>
        <w:pStyle w:val="TSB-PolicyBullets"/>
        <w:rPr>
          <w:rFonts w:ascii="Segoe UI" w:hAnsi="Segoe UI" w:cs="Segoe UI"/>
          <w:color w:val="000000" w:themeColor="text1"/>
        </w:rPr>
      </w:pPr>
      <w:r w:rsidRPr="00A13D26">
        <w:rPr>
          <w:rFonts w:ascii="Segoe UI" w:hAnsi="Segoe UI" w:cs="Segoe UI"/>
          <w:color w:val="000000" w:themeColor="text1"/>
        </w:rPr>
        <w:t xml:space="preserve">In order to effectively implement this policy and ensure the necessary control measures are in place, parents are responsible for working alongside the school in identifying allergens and potential risks, in order to ensure the health and safety of their children. </w:t>
      </w:r>
    </w:p>
    <w:p w14:paraId="674F4981" w14:textId="77777777" w:rsidR="00503D2B" w:rsidRPr="00A13D26" w:rsidRDefault="00F3338F" w:rsidP="00503D2B">
      <w:pPr>
        <w:pStyle w:val="TSB-PolicyBullets"/>
        <w:rPr>
          <w:rFonts w:ascii="Segoe UI" w:hAnsi="Segoe UI" w:cs="Segoe UI"/>
          <w:color w:val="000000" w:themeColor="text1"/>
        </w:rPr>
      </w:pPr>
      <w:r w:rsidRPr="00A13D26">
        <w:rPr>
          <w:rFonts w:ascii="Segoe UI" w:hAnsi="Segoe UI" w:cs="Segoe UI"/>
          <w:color w:val="000000" w:themeColor="text1"/>
        </w:rPr>
        <w:t>The school does not guarantee a completely allergen-free environment; however, this policy will be utilised to minimise the risk of exposure to allergens, encourage self-responsibility, and plan for an effective response to possible emergencies.</w:t>
      </w:r>
    </w:p>
    <w:p w14:paraId="23BC27C0" w14:textId="1E1A01C2" w:rsidR="00C16E3D" w:rsidRPr="00503D2B" w:rsidRDefault="000840D3" w:rsidP="00503D2B">
      <w:pPr>
        <w:pStyle w:val="TSB-PolicyBullets"/>
        <w:rPr>
          <w:rFonts w:ascii="Segoe UI" w:hAnsi="Segoe UI" w:cs="Segoe UI"/>
          <w:color w:val="000000" w:themeColor="text1"/>
        </w:rPr>
      </w:pPr>
      <w:r w:rsidRPr="00A13D26">
        <w:rPr>
          <w:rFonts w:ascii="Segoe UI" w:hAnsi="Segoe UI" w:cs="Segoe UI"/>
          <w:color w:val="000000" w:themeColor="text1"/>
          <w:spacing w:val="-4"/>
        </w:rPr>
        <w:t>The school is committed to providing an inclusive environment in which pupils with allergies and associated conditions, including allergy-related asthma, can participate fully and safely in all aspects of school life. The school also recognises the importance of supporting pupils' wellbeing and will take reasonable steps to prevent bullying, discrimination or unnecessary exclusion related to allergies or medical conditions</w:t>
      </w:r>
      <w:r w:rsidR="000406E1" w:rsidRPr="00A13D26">
        <w:rPr>
          <w:rFonts w:ascii="Segoe UI" w:hAnsi="Segoe UI" w:cs="Segoe UI"/>
          <w:color w:val="000000" w:themeColor="text1"/>
          <w:spacing w:val="-4"/>
        </w:rPr>
        <w:t>.</w:t>
      </w:r>
    </w:p>
    <w:p w14:paraId="735EFE37" w14:textId="77777777" w:rsidR="00E40E23" w:rsidRPr="00EC0B8D" w:rsidRDefault="00E40E23" w:rsidP="00C16E3D">
      <w:pPr>
        <w:rPr>
          <w:rFonts w:ascii="Segoe UI" w:hAnsi="Segoe UI" w:cs="Segoe UI"/>
          <w:color w:val="000000" w:themeColor="text1"/>
          <w:spacing w:val="-4"/>
        </w:rPr>
      </w:pPr>
    </w:p>
    <w:p w14:paraId="507CE371" w14:textId="77777777" w:rsidR="00E40E23" w:rsidRPr="00EC0B8D" w:rsidRDefault="00E40E23" w:rsidP="00C16E3D">
      <w:pPr>
        <w:rPr>
          <w:rFonts w:ascii="Segoe UI" w:hAnsi="Segoe UI" w:cs="Segoe UI"/>
          <w:color w:val="000000" w:themeColor="text1"/>
          <w:spacing w:val="-4"/>
        </w:rPr>
      </w:pPr>
    </w:p>
    <w:p w14:paraId="2701D536" w14:textId="77777777" w:rsidR="00E40E23" w:rsidRPr="00EC0B8D" w:rsidRDefault="00E40E23" w:rsidP="00C16E3D">
      <w:pPr>
        <w:rPr>
          <w:rFonts w:ascii="Segoe UI" w:hAnsi="Segoe UI" w:cs="Segoe UI"/>
          <w:color w:val="000000" w:themeColor="text1"/>
          <w:spacing w:val="-4"/>
        </w:rPr>
      </w:pPr>
    </w:p>
    <w:p w14:paraId="72650D5B" w14:textId="77777777" w:rsidR="00E40E23" w:rsidRPr="00EC0B8D" w:rsidRDefault="00E40E23" w:rsidP="00C16E3D">
      <w:pPr>
        <w:rPr>
          <w:rFonts w:ascii="Segoe UI" w:hAnsi="Segoe UI" w:cs="Segoe UI"/>
          <w:color w:val="000000" w:themeColor="text1"/>
          <w:spacing w:val="-4"/>
        </w:rPr>
      </w:pPr>
    </w:p>
    <w:p w14:paraId="04B001A5" w14:textId="77777777" w:rsidR="00E40E23" w:rsidRPr="00EC0B8D" w:rsidRDefault="00E40E23" w:rsidP="00C16E3D">
      <w:pPr>
        <w:rPr>
          <w:rFonts w:ascii="Segoe UI" w:hAnsi="Segoe UI" w:cs="Segoe UI"/>
          <w:color w:val="000000" w:themeColor="text1"/>
          <w:spacing w:val="-4"/>
        </w:rPr>
      </w:pPr>
    </w:p>
    <w:p w14:paraId="61057CBE" w14:textId="77777777" w:rsidR="00E40E23" w:rsidRPr="00EC0B8D" w:rsidRDefault="00E40E23" w:rsidP="00C16E3D">
      <w:pPr>
        <w:rPr>
          <w:rFonts w:ascii="Segoe UI" w:hAnsi="Segoe UI" w:cs="Segoe UI"/>
          <w:color w:val="000000" w:themeColor="text1"/>
          <w:spacing w:val="-4"/>
        </w:rPr>
      </w:pPr>
    </w:p>
    <w:p w14:paraId="5D75A512" w14:textId="77777777" w:rsidR="00E40E23" w:rsidRPr="00EC0B8D" w:rsidRDefault="00E40E23" w:rsidP="00C16E3D">
      <w:pPr>
        <w:rPr>
          <w:rFonts w:ascii="Segoe UI" w:hAnsi="Segoe UI" w:cs="Segoe UI"/>
          <w:color w:val="000000" w:themeColor="text1"/>
          <w:spacing w:val="-4"/>
        </w:rPr>
      </w:pPr>
    </w:p>
    <w:p w14:paraId="17EC2A91" w14:textId="77777777" w:rsidR="00E40E23" w:rsidRPr="00EC0B8D" w:rsidRDefault="00E40E23" w:rsidP="00C16E3D">
      <w:pPr>
        <w:rPr>
          <w:rFonts w:ascii="Segoe UI" w:hAnsi="Segoe UI" w:cs="Segoe UI"/>
          <w:color w:val="000000" w:themeColor="text1"/>
          <w:spacing w:val="-4"/>
        </w:rPr>
      </w:pPr>
    </w:p>
    <w:p w14:paraId="0BF5DE3E" w14:textId="77777777" w:rsidR="00E40E23" w:rsidRPr="00EC0B8D" w:rsidRDefault="00E40E23" w:rsidP="00C16E3D">
      <w:pPr>
        <w:rPr>
          <w:rFonts w:ascii="Segoe UI" w:hAnsi="Segoe UI" w:cs="Segoe UI"/>
          <w:color w:val="000000" w:themeColor="text1"/>
          <w:spacing w:val="-4"/>
        </w:rPr>
      </w:pPr>
    </w:p>
    <w:p w14:paraId="3E9E7D78" w14:textId="77777777" w:rsidR="00E40E23" w:rsidRPr="00EC0B8D" w:rsidRDefault="00E40E23" w:rsidP="00C16E3D">
      <w:pPr>
        <w:rPr>
          <w:rFonts w:ascii="Segoe UI" w:hAnsi="Segoe UI" w:cs="Segoe UI"/>
          <w:color w:val="000000" w:themeColor="text1"/>
          <w:spacing w:val="-4"/>
        </w:rPr>
      </w:pPr>
    </w:p>
    <w:p w14:paraId="77438A08" w14:textId="77777777" w:rsidR="00E40E23" w:rsidRPr="00EC0B8D" w:rsidRDefault="00E40E23" w:rsidP="00C16E3D">
      <w:pPr>
        <w:rPr>
          <w:rFonts w:ascii="Segoe UI" w:hAnsi="Segoe UI" w:cs="Segoe UI"/>
          <w:color w:val="000000" w:themeColor="text1"/>
          <w:spacing w:val="-4"/>
        </w:rPr>
      </w:pPr>
    </w:p>
    <w:p w14:paraId="7DBB52B2" w14:textId="77777777" w:rsidR="00E40E23" w:rsidRPr="00EC0B8D" w:rsidRDefault="00E40E23" w:rsidP="00C16E3D">
      <w:pPr>
        <w:rPr>
          <w:rFonts w:ascii="Segoe UI" w:hAnsi="Segoe UI" w:cs="Segoe UI"/>
          <w:color w:val="000000" w:themeColor="text1"/>
          <w:spacing w:val="-4"/>
        </w:rPr>
      </w:pPr>
    </w:p>
    <w:p w14:paraId="0EE22735" w14:textId="77777777" w:rsidR="00E40E23" w:rsidRPr="00EC0B8D" w:rsidRDefault="00E40E23" w:rsidP="00C16E3D">
      <w:pPr>
        <w:rPr>
          <w:rFonts w:ascii="Segoe UI" w:hAnsi="Segoe UI" w:cs="Segoe UI"/>
          <w:color w:val="000000" w:themeColor="text1"/>
          <w:spacing w:val="-4"/>
        </w:rPr>
      </w:pPr>
    </w:p>
    <w:p w14:paraId="42955C82" w14:textId="77777777" w:rsidR="00E40E23" w:rsidRPr="00EC0B8D" w:rsidRDefault="00E40E23" w:rsidP="00C16E3D">
      <w:pPr>
        <w:rPr>
          <w:rFonts w:ascii="Segoe UI" w:hAnsi="Segoe UI" w:cs="Segoe UI"/>
          <w:color w:val="000000" w:themeColor="text1"/>
          <w:spacing w:val="-4"/>
        </w:rPr>
      </w:pPr>
    </w:p>
    <w:p w14:paraId="7438885A" w14:textId="77777777" w:rsidR="00E40E23" w:rsidRPr="00EC0B8D" w:rsidRDefault="00E40E23" w:rsidP="00C16E3D">
      <w:pPr>
        <w:rPr>
          <w:rFonts w:ascii="Segoe UI" w:hAnsi="Segoe UI" w:cs="Segoe UI"/>
          <w:color w:val="000000" w:themeColor="text1"/>
          <w:spacing w:val="-4"/>
        </w:rPr>
      </w:pPr>
    </w:p>
    <w:p w14:paraId="54DEF5DF" w14:textId="77777777" w:rsidR="00E40E23" w:rsidRPr="00EC0B8D" w:rsidRDefault="00E40E23" w:rsidP="00C16E3D">
      <w:pPr>
        <w:rPr>
          <w:rFonts w:ascii="Segoe UI" w:hAnsi="Segoe UI" w:cs="Segoe UI"/>
          <w:color w:val="000000" w:themeColor="text1"/>
          <w:spacing w:val="-4"/>
        </w:rPr>
      </w:pPr>
    </w:p>
    <w:p w14:paraId="65594775" w14:textId="77777777" w:rsidR="00E40E23" w:rsidRPr="00EC0B8D" w:rsidRDefault="00E40E23" w:rsidP="00C16E3D">
      <w:pPr>
        <w:rPr>
          <w:rFonts w:ascii="Segoe UI" w:hAnsi="Segoe UI" w:cs="Segoe UI"/>
          <w:color w:val="000000" w:themeColor="text1"/>
          <w:spacing w:val="-4"/>
        </w:rPr>
      </w:pPr>
    </w:p>
    <w:p w14:paraId="6DAEF514" w14:textId="77777777" w:rsidR="00E40E23" w:rsidRPr="00EC0B8D" w:rsidRDefault="00E40E23" w:rsidP="00C16E3D">
      <w:pPr>
        <w:rPr>
          <w:rFonts w:ascii="Segoe UI" w:hAnsi="Segoe UI" w:cs="Segoe UI"/>
          <w:color w:val="000000" w:themeColor="text1"/>
          <w:spacing w:val="-4"/>
        </w:rPr>
      </w:pPr>
    </w:p>
    <w:p w14:paraId="60675709" w14:textId="77777777" w:rsidR="00E40E23" w:rsidRPr="00EC0B8D" w:rsidRDefault="00E40E23" w:rsidP="00C16E3D">
      <w:pPr>
        <w:rPr>
          <w:rFonts w:ascii="Segoe UI" w:hAnsi="Segoe UI" w:cs="Segoe UI"/>
          <w:color w:val="000000" w:themeColor="text1"/>
          <w:spacing w:val="-4"/>
        </w:rPr>
      </w:pPr>
    </w:p>
    <w:p w14:paraId="0B6CB62C" w14:textId="77777777" w:rsidR="00806C9E" w:rsidRPr="00EC0B8D" w:rsidRDefault="00806C9E" w:rsidP="00C16E3D">
      <w:pPr>
        <w:rPr>
          <w:rFonts w:ascii="Segoe UI" w:hAnsi="Segoe UI" w:cs="Segoe UI"/>
          <w:color w:val="000000" w:themeColor="text1"/>
          <w:spacing w:val="-4"/>
        </w:rPr>
      </w:pPr>
    </w:p>
    <w:p w14:paraId="56543F00" w14:textId="77777777" w:rsidR="00806C9E" w:rsidRPr="00EC0B8D" w:rsidRDefault="00806C9E" w:rsidP="00C16E3D">
      <w:pPr>
        <w:rPr>
          <w:rFonts w:ascii="Segoe UI" w:hAnsi="Segoe UI" w:cs="Segoe UI"/>
          <w:color w:val="000000" w:themeColor="text1"/>
          <w:spacing w:val="-4"/>
        </w:rPr>
      </w:pPr>
    </w:p>
    <w:p w14:paraId="5293D754" w14:textId="77777777" w:rsidR="00806C9E" w:rsidRPr="00EC0B8D" w:rsidRDefault="00806C9E" w:rsidP="00C16E3D">
      <w:pPr>
        <w:rPr>
          <w:rFonts w:ascii="Segoe UI" w:hAnsi="Segoe UI" w:cs="Segoe UI"/>
          <w:color w:val="000000" w:themeColor="text1"/>
          <w:spacing w:val="-4"/>
        </w:rPr>
      </w:pPr>
    </w:p>
    <w:p w14:paraId="2064E11C" w14:textId="77777777" w:rsidR="00806C9E" w:rsidRPr="00EC0B8D" w:rsidRDefault="00806C9E" w:rsidP="00C16E3D">
      <w:pPr>
        <w:rPr>
          <w:rFonts w:ascii="Segoe UI" w:hAnsi="Segoe UI" w:cs="Segoe UI"/>
          <w:color w:val="000000" w:themeColor="text1"/>
          <w:spacing w:val="-4"/>
        </w:rPr>
      </w:pPr>
    </w:p>
    <w:p w14:paraId="3D952994" w14:textId="77777777" w:rsidR="00806C9E" w:rsidRPr="00EC0B8D" w:rsidRDefault="00806C9E" w:rsidP="00C16E3D">
      <w:pPr>
        <w:rPr>
          <w:rFonts w:ascii="Segoe UI" w:hAnsi="Segoe UI" w:cs="Segoe UI"/>
          <w:color w:val="000000" w:themeColor="text1"/>
          <w:spacing w:val="-4"/>
        </w:rPr>
      </w:pPr>
    </w:p>
    <w:p w14:paraId="36EB6EC7" w14:textId="77777777" w:rsidR="00806C9E" w:rsidRPr="00EC0B8D" w:rsidRDefault="00806C9E" w:rsidP="00C16E3D">
      <w:pPr>
        <w:rPr>
          <w:rFonts w:ascii="Segoe UI" w:hAnsi="Segoe UI" w:cs="Segoe UI"/>
          <w:color w:val="000000" w:themeColor="text1"/>
          <w:spacing w:val="-4"/>
        </w:rPr>
      </w:pPr>
    </w:p>
    <w:p w14:paraId="5165F5CC" w14:textId="77777777" w:rsidR="00806C9E" w:rsidRPr="00EC0B8D" w:rsidRDefault="00806C9E" w:rsidP="00C16E3D">
      <w:pPr>
        <w:rPr>
          <w:rFonts w:ascii="Segoe UI" w:hAnsi="Segoe UI" w:cs="Segoe UI"/>
          <w:color w:val="000000" w:themeColor="text1"/>
          <w:spacing w:val="-4"/>
        </w:rPr>
      </w:pPr>
    </w:p>
    <w:p w14:paraId="171285DD" w14:textId="79CE57B1" w:rsidR="00806C9E" w:rsidRPr="00EC0B8D" w:rsidRDefault="003F32F5" w:rsidP="003F4C6E">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Definitions</w:t>
      </w:r>
    </w:p>
    <w:p w14:paraId="0C45D3B0" w14:textId="54E8A0E6" w:rsidR="003F32F5" w:rsidRDefault="003F32F5" w:rsidP="003F32F5">
      <w:pPr>
        <w:rPr>
          <w:rFonts w:ascii="Segoe UI" w:hAnsi="Segoe UI" w:cs="Segoe UI"/>
          <w:color w:val="000000" w:themeColor="text1"/>
        </w:rPr>
      </w:pPr>
      <w:r w:rsidRPr="00EC0B8D">
        <w:rPr>
          <w:rFonts w:ascii="Segoe UI" w:hAnsi="Segoe UI" w:cs="Segoe UI"/>
          <w:color w:val="000000" w:themeColor="text1"/>
        </w:rPr>
        <w:t>For the purpose of this policy:</w:t>
      </w:r>
    </w:p>
    <w:p w14:paraId="7B7181F3" w14:textId="77777777" w:rsidR="00DD16F9" w:rsidRPr="00EC0B8D" w:rsidRDefault="00DD16F9" w:rsidP="003F32F5">
      <w:pPr>
        <w:rPr>
          <w:rFonts w:ascii="Segoe UI" w:hAnsi="Segoe UI" w:cs="Segoe UI"/>
          <w:color w:val="000000" w:themeColor="text1"/>
        </w:rPr>
      </w:pPr>
    </w:p>
    <w:p w14:paraId="6DD6AC79" w14:textId="4C9344C8" w:rsidR="003F32F5" w:rsidRDefault="003F32F5" w:rsidP="003F32F5">
      <w:pPr>
        <w:rPr>
          <w:rFonts w:ascii="Segoe UI" w:hAnsi="Segoe UI" w:cs="Segoe UI"/>
          <w:color w:val="000000" w:themeColor="text1"/>
        </w:rPr>
      </w:pPr>
      <w:r w:rsidRPr="00DD16F9">
        <w:rPr>
          <w:rFonts w:ascii="Segoe UI" w:hAnsi="Segoe UI" w:cs="Segoe UI"/>
          <w:b/>
          <w:color w:val="000000" w:themeColor="text1"/>
        </w:rPr>
        <w:t>Allergy</w:t>
      </w:r>
      <w:r w:rsidRPr="00EC0B8D">
        <w:rPr>
          <w:rFonts w:ascii="Segoe UI" w:hAnsi="Segoe UI" w:cs="Segoe UI"/>
          <w:color w:val="000000" w:themeColor="text1"/>
        </w:rPr>
        <w:t xml:space="preserve"> – is a condition in which the body has an exaggerated response to a substance. This is also known as hypersensitivity.</w:t>
      </w:r>
    </w:p>
    <w:p w14:paraId="48C29016" w14:textId="77777777" w:rsidR="00DD16F9" w:rsidRPr="00EC0B8D" w:rsidRDefault="00DD16F9" w:rsidP="003F32F5">
      <w:pPr>
        <w:rPr>
          <w:rFonts w:ascii="Segoe UI" w:hAnsi="Segoe UI" w:cs="Segoe UI"/>
          <w:color w:val="000000" w:themeColor="text1"/>
        </w:rPr>
      </w:pPr>
    </w:p>
    <w:p w14:paraId="5FA39E3C" w14:textId="749CD38F" w:rsidR="003F32F5" w:rsidRDefault="003F32F5" w:rsidP="003F32F5">
      <w:pPr>
        <w:rPr>
          <w:rFonts w:ascii="Segoe UI" w:hAnsi="Segoe UI" w:cs="Segoe UI"/>
          <w:color w:val="000000" w:themeColor="text1"/>
        </w:rPr>
      </w:pPr>
      <w:r w:rsidRPr="00DD16F9">
        <w:rPr>
          <w:rFonts w:ascii="Segoe UI" w:hAnsi="Segoe UI" w:cs="Segoe UI"/>
          <w:b/>
          <w:color w:val="000000" w:themeColor="text1"/>
        </w:rPr>
        <w:t>Allergen</w:t>
      </w:r>
      <w:r w:rsidRPr="00EC0B8D">
        <w:rPr>
          <w:rFonts w:ascii="Segoe UI" w:hAnsi="Segoe UI" w:cs="Segoe UI"/>
          <w:color w:val="000000" w:themeColor="text1"/>
        </w:rPr>
        <w:t xml:space="preserve"> – is a normally harmless substance that triggers an allergic reaction for a susceptible person. </w:t>
      </w:r>
    </w:p>
    <w:p w14:paraId="3F6D086A" w14:textId="77777777" w:rsidR="00DD16F9" w:rsidRPr="00EC0B8D" w:rsidRDefault="00DD16F9" w:rsidP="003F32F5">
      <w:pPr>
        <w:rPr>
          <w:rFonts w:ascii="Segoe UI" w:hAnsi="Segoe UI" w:cs="Segoe UI"/>
          <w:color w:val="000000" w:themeColor="text1"/>
        </w:rPr>
      </w:pPr>
    </w:p>
    <w:p w14:paraId="22FA3C70" w14:textId="77777777" w:rsidR="003F32F5" w:rsidRPr="00EC0B8D" w:rsidRDefault="003F32F5" w:rsidP="003F32F5">
      <w:pPr>
        <w:rPr>
          <w:rFonts w:ascii="Segoe UI" w:hAnsi="Segoe UI" w:cs="Segoe UI"/>
          <w:color w:val="000000" w:themeColor="text1"/>
        </w:rPr>
      </w:pPr>
      <w:r w:rsidRPr="00DD16F9">
        <w:rPr>
          <w:rFonts w:ascii="Segoe UI" w:hAnsi="Segoe UI" w:cs="Segoe UI"/>
          <w:b/>
        </w:rPr>
        <w:t>Allergic reaction</w:t>
      </w:r>
      <w:r w:rsidRPr="00DD16F9">
        <w:rPr>
          <w:rFonts w:ascii="Segoe UI" w:hAnsi="Segoe UI" w:cs="Segoe UI"/>
        </w:rPr>
        <w:t xml:space="preserve"> </w:t>
      </w:r>
      <w:r w:rsidRPr="00EC0B8D">
        <w:rPr>
          <w:rFonts w:ascii="Segoe UI" w:hAnsi="Segoe UI" w:cs="Segoe UI"/>
          <w:color w:val="000000" w:themeColor="text1"/>
        </w:rPr>
        <w:t>– is the body’s reaction to an allergen and can be identified by, but not limited to, the following symptoms:</w:t>
      </w:r>
    </w:p>
    <w:p w14:paraId="74ED69F4"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w:t>
      </w:r>
    </w:p>
    <w:p w14:paraId="5306AA9A"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Generalised</w:t>
      </w:r>
      <w:proofErr w:type="spellEnd"/>
      <w:r w:rsidRPr="00EC0B8D">
        <w:rPr>
          <w:rFonts w:ascii="Segoe UI" w:hAnsi="Segoe UI" w:cs="Segoe UI"/>
          <w:color w:val="000000" w:themeColor="text1"/>
        </w:rPr>
        <w:t xml:space="preserve"> flushing of the skin</w:t>
      </w:r>
    </w:p>
    <w:p w14:paraId="41CBC49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Itching and tingling of the skin </w:t>
      </w:r>
    </w:p>
    <w:p w14:paraId="41429FB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Tingling in and around the mouth</w:t>
      </w:r>
    </w:p>
    <w:p w14:paraId="33F6F44C"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Burning sensation in the mouth</w:t>
      </w:r>
    </w:p>
    <w:p w14:paraId="2406CAE6"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Swelling of the throat, mouth or face </w:t>
      </w:r>
    </w:p>
    <w:p w14:paraId="33A2916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wheezy </w:t>
      </w:r>
    </w:p>
    <w:p w14:paraId="7EAFF613"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w:t>
      </w:r>
    </w:p>
    <w:p w14:paraId="3F802DD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Rising anxiety </w:t>
      </w:r>
    </w:p>
    <w:p w14:paraId="336A6898"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Nausea and vomiting </w:t>
      </w:r>
    </w:p>
    <w:p w14:paraId="143B558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Alterations in heart rate</w:t>
      </w:r>
    </w:p>
    <w:p w14:paraId="434BF7E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of weakness </w:t>
      </w:r>
    </w:p>
    <w:p w14:paraId="54712730" w14:textId="77777777" w:rsidR="003F32F5" w:rsidRPr="00EC0B8D" w:rsidRDefault="003F32F5" w:rsidP="003F32F5">
      <w:pPr>
        <w:rPr>
          <w:rFonts w:ascii="Segoe UI" w:hAnsi="Segoe UI" w:cs="Segoe UI"/>
          <w:color w:val="000000" w:themeColor="text1"/>
        </w:rPr>
      </w:pPr>
      <w:r w:rsidRPr="00DD16F9">
        <w:rPr>
          <w:rFonts w:ascii="Segoe UI" w:hAnsi="Segoe UI" w:cs="Segoe UI"/>
          <w:b/>
          <w:color w:val="000000" w:themeColor="text1"/>
        </w:rPr>
        <w:t>Anaphylaxis</w:t>
      </w:r>
      <w:r w:rsidRPr="00EC0B8D">
        <w:rPr>
          <w:rFonts w:ascii="Segoe UI" w:hAnsi="Segoe UI" w:cs="Segoe UI"/>
          <w:color w:val="000000" w:themeColor="text1"/>
        </w:rPr>
        <w:t xml:space="preserve"> – is also referred to as anaphylactic shock, which is a sudden, severe and potentially life-threatening allergic reaction. This kind of reaction may include the following symptoms:</w:t>
      </w:r>
    </w:p>
    <w:p w14:paraId="13F93BF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Persistent cough</w:t>
      </w:r>
    </w:p>
    <w:p w14:paraId="5B7E89A2"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Throat tightness</w:t>
      </w:r>
    </w:p>
    <w:p w14:paraId="20730550"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Change in voice, e.g. hoarse or croaky sounds</w:t>
      </w:r>
    </w:p>
    <w:p w14:paraId="779F926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Wheeze (whistling noise due to a narrowed airway)</w:t>
      </w:r>
    </w:p>
    <w:p w14:paraId="3FC01FB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Difficulty swallowing/speaking</w:t>
      </w:r>
    </w:p>
    <w:p w14:paraId="488D35B3"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tongue</w:t>
      </w:r>
    </w:p>
    <w:p w14:paraId="6C51F0C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 or noisy breathing</w:t>
      </w:r>
    </w:p>
    <w:p w14:paraId="1E8F4A47"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Chest tightness</w:t>
      </w:r>
    </w:p>
    <w:p w14:paraId="7A2157FC"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Feeling dizzy or feint</w:t>
      </w:r>
    </w:p>
    <w:p w14:paraId="6C3968B6"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Suddenly becoming sleepy, unconscious or collapsing</w:t>
      </w:r>
    </w:p>
    <w:p w14:paraId="65017881" w14:textId="77777777" w:rsidR="008B6A39" w:rsidRPr="00EC0B8D" w:rsidRDefault="003F32F5" w:rsidP="008B6A39">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[EYFS and primary schools] For infants and younger pupils, becoming pale or floppy</w:t>
      </w:r>
      <w:bookmarkStart w:id="0" w:name="_[Updated]_Roles_and"/>
      <w:bookmarkEnd w:id="0"/>
    </w:p>
    <w:p w14:paraId="41E3D2BA" w14:textId="2C2D8CF1" w:rsidR="002F2384" w:rsidRDefault="002F2384" w:rsidP="008B6A39">
      <w:pPr>
        <w:pStyle w:val="ListParagraph"/>
        <w:widowControl/>
        <w:autoSpaceDE/>
        <w:autoSpaceDN/>
        <w:spacing w:before="200" w:after="200" w:line="276" w:lineRule="auto"/>
        <w:contextualSpacing/>
        <w:jc w:val="both"/>
        <w:rPr>
          <w:rFonts w:ascii="Segoe UI" w:hAnsi="Segoe UI" w:cs="Segoe UI"/>
          <w:color w:val="000000" w:themeColor="text1"/>
        </w:rPr>
      </w:pPr>
    </w:p>
    <w:p w14:paraId="5346EE7B" w14:textId="7F84B841" w:rsidR="002F2384" w:rsidRPr="008E1030" w:rsidRDefault="00416C6B"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DD16F9">
        <w:rPr>
          <w:rFonts w:ascii="Segoe UI" w:hAnsi="Segoe UI" w:cs="Segoe UI"/>
          <w:b/>
          <w:color w:val="000000" w:themeColor="text1"/>
        </w:rPr>
        <w:t>Asthma</w:t>
      </w:r>
      <w:r w:rsidRPr="004E0BD9">
        <w:rPr>
          <w:rFonts w:ascii="Segoe UI" w:hAnsi="Segoe UI" w:cs="Segoe UI"/>
          <w:color w:val="000000" w:themeColor="text1"/>
        </w:rPr>
        <w:t xml:space="preserve"> </w:t>
      </w:r>
      <w:r w:rsidR="008E1030" w:rsidRPr="004E0BD9">
        <w:rPr>
          <w:rFonts w:ascii="Segoe UI" w:hAnsi="Segoe UI" w:cs="Segoe UI"/>
          <w:color w:val="000000" w:themeColor="text1"/>
        </w:rPr>
        <w:t>–</w:t>
      </w:r>
      <w:r w:rsidRPr="004E0BD9">
        <w:rPr>
          <w:rFonts w:ascii="Segoe UI" w:hAnsi="Segoe UI" w:cs="Segoe UI"/>
          <w:color w:val="000000" w:themeColor="text1"/>
        </w:rPr>
        <w:t xml:space="preserve"> </w:t>
      </w:r>
      <w:r w:rsidR="008E1030" w:rsidRPr="004E0BD9">
        <w:rPr>
          <w:rFonts w:ascii="Segoe UI" w:hAnsi="Segoe UI" w:cs="Segoe UI"/>
          <w:color w:val="000000" w:themeColor="text1"/>
        </w:rPr>
        <w:t xml:space="preserve">condition affecting the airways which can cause coughing, wheezing, chest tightness and difficulty breathing. Asthma is commonly associated with allergies, and breathing </w:t>
      </w:r>
      <w:r w:rsidR="008E1030" w:rsidRPr="004E0BD9">
        <w:rPr>
          <w:rFonts w:ascii="Segoe UI" w:hAnsi="Segoe UI" w:cs="Segoe UI"/>
          <w:color w:val="000000" w:themeColor="text1"/>
        </w:rPr>
        <w:lastRenderedPageBreak/>
        <w:t>difficulties during an allergic reaction may indicate anaphylaxis and must be treated as a medical emergency.</w:t>
      </w:r>
    </w:p>
    <w:p w14:paraId="6EA014D0" w14:textId="77777777" w:rsidR="002F2384" w:rsidRPr="00EC0B8D" w:rsidRDefault="002F2384" w:rsidP="008B6A39">
      <w:pPr>
        <w:pStyle w:val="ListParagraph"/>
        <w:widowControl/>
        <w:autoSpaceDE/>
        <w:autoSpaceDN/>
        <w:spacing w:before="200" w:after="200" w:line="276" w:lineRule="auto"/>
        <w:contextualSpacing/>
        <w:jc w:val="both"/>
        <w:rPr>
          <w:rFonts w:ascii="Segoe UI" w:hAnsi="Segoe UI" w:cs="Segoe UI"/>
          <w:b/>
          <w:bCs/>
          <w:color w:val="000000" w:themeColor="text1"/>
          <w:u w:val="single"/>
        </w:rPr>
      </w:pPr>
    </w:p>
    <w:p w14:paraId="65A8B528" w14:textId="6337CC28"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t>Roles and responsibilities</w:t>
      </w:r>
    </w:p>
    <w:p w14:paraId="143AA044" w14:textId="3CA633C5"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governing board is responsible for: </w:t>
      </w:r>
    </w:p>
    <w:p w14:paraId="2823174A" w14:textId="77777777" w:rsidR="003F32F5"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policies, plans, and procedures are in place to support pupils with allergies and those who are at risk of anaphylaxis and that these arrangements are sufficient to meet statutory responsibilities and </w:t>
      </w:r>
      <w:proofErr w:type="spellStart"/>
      <w:r w:rsidRPr="00EC0B8D">
        <w:rPr>
          <w:rFonts w:ascii="Segoe UI" w:hAnsi="Segoe UI" w:cs="Segoe UI"/>
          <w:color w:val="000000" w:themeColor="text1"/>
        </w:rPr>
        <w:t>minimise</w:t>
      </w:r>
      <w:proofErr w:type="spellEnd"/>
      <w:r w:rsidRPr="00EC0B8D">
        <w:rPr>
          <w:rFonts w:ascii="Segoe UI" w:hAnsi="Segoe UI" w:cs="Segoe UI"/>
          <w:color w:val="000000" w:themeColor="text1"/>
        </w:rPr>
        <w:t xml:space="preserve"> risks.</w:t>
      </w:r>
    </w:p>
    <w:p w14:paraId="55FF6123" w14:textId="2BB5D6B7" w:rsidR="00CA34D9" w:rsidRPr="00EC0B8D" w:rsidRDefault="00CA34D9"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 xml:space="preserve">Allocated an allergy governor </w:t>
      </w:r>
      <w:r w:rsidR="002128AE">
        <w:rPr>
          <w:rFonts w:ascii="Segoe UI" w:hAnsi="Segoe UI" w:cs="Segoe UI"/>
          <w:color w:val="000000" w:themeColor="text1"/>
        </w:rPr>
        <w:t>with relevant training to support the school.</w:t>
      </w:r>
    </w:p>
    <w:p w14:paraId="65412967"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school’s approach to allergies and anaphylaxis focusses on, and accounts for, the needs of each individual pupil.</w:t>
      </w:r>
    </w:p>
    <w:p w14:paraId="0FDE451D"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staff are properly trained to provide the support that pupils need, and that they receive allergy and anaphylaxis training at least annually.</w:t>
      </w:r>
    </w:p>
    <w:p w14:paraId="5D0E2434"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the effectiveness of this policy and reviewing it on an annual basis, and after any incident where a pupil experiences an allergic reaction. </w:t>
      </w:r>
    </w:p>
    <w:p w14:paraId="028FC15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headteacher is responsible for:  </w:t>
      </w:r>
    </w:p>
    <w:p w14:paraId="5FF940B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development, implementation and monitoring of this policy and related policies.</w:t>
      </w:r>
    </w:p>
    <w:p w14:paraId="7835382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parents are informed of their responsibilities in relation to their child’s allergies.</w:t>
      </w:r>
    </w:p>
    <w:p w14:paraId="2CB70D93"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all relevant risk assessments, e.g. to do with food preparation, have been carried out and controls to mitigate risks are implemented.</w:t>
      </w:r>
    </w:p>
    <w:p w14:paraId="0590944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designated first aiders are trained in the use of adrenaline auto-injectors (AAIs) and the management of anaphylaxis. </w:t>
      </w:r>
    </w:p>
    <w:p w14:paraId="1694188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staff members are provided with information regarding allergic reactions and anaphylaxis, including the necessary precautions and how to respond. </w:t>
      </w:r>
    </w:p>
    <w:p w14:paraId="4A7E564D" w14:textId="77777777" w:rsidR="003F32F5"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catering staff are aware of pupils’ allergies and act in accordance with the school’s policies regarding food and hygiene, including this policy. </w:t>
      </w:r>
    </w:p>
    <w:p w14:paraId="7B1188E7" w14:textId="7854772E" w:rsidR="002A13BA" w:rsidRPr="004E0BD9" w:rsidRDefault="00B80E26"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Ensuring appropriate arrangements are in place to identify and manage allergy-related risks involving staff, volunteers and visitors, particularly where food is provided.</w:t>
      </w:r>
    </w:p>
    <w:p w14:paraId="0216E98F" w14:textId="511F4CCF" w:rsidR="00C14952" w:rsidRPr="004E0BD9" w:rsidRDefault="00C14952" w:rsidP="00C14952">
      <w:pPr>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The allergy safety lead is responsible for:</w:t>
      </w:r>
    </w:p>
    <w:p w14:paraId="5A926B8D" w14:textId="0422C8E1"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the implementation of this policy and ensuring compliance with relevant guidance.</w:t>
      </w:r>
    </w:p>
    <w:p w14:paraId="084C1A97" w14:textId="7ED3B8CD"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allergy registers, Individual Healthcare Plans (IHCPs), staff training, AAI management, and acting as the main contact.</w:t>
      </w:r>
    </w:p>
    <w:p w14:paraId="456E4E4D" w14:textId="0E0FD76C" w:rsidR="00C14952" w:rsidRDefault="00C14952" w:rsidP="00C14952">
      <w:pPr>
        <w:rPr>
          <w:rFonts w:ascii="Segoe UI" w:hAnsi="Segoe UI" w:cs="Segoe UI"/>
          <w:color w:val="000000" w:themeColor="text1"/>
        </w:rPr>
      </w:pPr>
      <w:r w:rsidRPr="004E0BD9">
        <w:rPr>
          <w:rFonts w:ascii="Segoe UI" w:hAnsi="Segoe UI" w:cs="Segoe UI"/>
          <w:color w:val="000000" w:themeColor="text1"/>
        </w:rPr>
        <w:t>The following staff member is the responsible allergy safety lead:</w:t>
      </w:r>
    </w:p>
    <w:p w14:paraId="3068440D" w14:textId="77777777" w:rsidR="00C14952" w:rsidRDefault="00C14952" w:rsidP="00C14952">
      <w:pPr>
        <w:rPr>
          <w:rFonts w:ascii="Segoe UI" w:hAnsi="Segoe UI" w:cs="Segoe UI"/>
          <w:color w:val="000000" w:themeColor="text1"/>
        </w:rPr>
      </w:pPr>
    </w:p>
    <w:p w14:paraId="411C9CFE" w14:textId="5C45492E" w:rsidR="00C14952" w:rsidRPr="007E57E0" w:rsidRDefault="007E57E0" w:rsidP="00C14952">
      <w:pPr>
        <w:rPr>
          <w:rFonts w:ascii="Segoe UI" w:hAnsi="Segoe UI" w:cs="Segoe UI"/>
          <w:color w:val="000000" w:themeColor="text1"/>
        </w:rPr>
      </w:pPr>
      <w:r w:rsidRPr="007E57E0">
        <w:rPr>
          <w:rFonts w:ascii="Segoe UI" w:hAnsi="Segoe UI" w:cs="Segoe UI"/>
          <w:color w:val="000000" w:themeColor="text1"/>
        </w:rPr>
        <w:t>Nathan Squires</w:t>
      </w:r>
    </w:p>
    <w:p w14:paraId="69154472" w14:textId="5832289A" w:rsidR="007E57E0" w:rsidRPr="00EC0B8D" w:rsidRDefault="007E57E0" w:rsidP="00C14952">
      <w:pPr>
        <w:rPr>
          <w:rFonts w:ascii="Segoe UI" w:hAnsi="Segoe UI" w:cs="Segoe UI"/>
          <w:color w:val="000000" w:themeColor="text1"/>
        </w:rPr>
      </w:pPr>
      <w:r>
        <w:rPr>
          <w:rFonts w:ascii="Segoe UI" w:hAnsi="Segoe UI" w:cs="Segoe UI"/>
          <w:color w:val="000000" w:themeColor="text1"/>
        </w:rPr>
        <w:t>Provision lead/DSL/</w:t>
      </w:r>
      <w:proofErr w:type="spellStart"/>
      <w:r>
        <w:rPr>
          <w:rFonts w:ascii="Segoe UI" w:hAnsi="Segoe UI" w:cs="Segoe UI"/>
          <w:color w:val="000000" w:themeColor="text1"/>
        </w:rPr>
        <w:t>Paediatric</w:t>
      </w:r>
      <w:proofErr w:type="spellEnd"/>
      <w:r>
        <w:rPr>
          <w:rFonts w:ascii="Segoe UI" w:hAnsi="Segoe UI" w:cs="Segoe UI"/>
          <w:color w:val="000000" w:themeColor="text1"/>
        </w:rPr>
        <w:t xml:space="preserve"> first aider</w:t>
      </w:r>
    </w:p>
    <w:p w14:paraId="105573BD" w14:textId="77777777"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2516C17" w14:textId="77777777" w:rsidR="004E0BD9" w:rsidRPr="00C14952" w:rsidRDefault="004E0BD9"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BC19E96" w14:textId="21607663" w:rsidR="003F32F5" w:rsidRPr="00C03E5F" w:rsidRDefault="003F32F5" w:rsidP="003F32F5">
      <w:pPr>
        <w:rPr>
          <w:rFonts w:ascii="Segoe UI" w:hAnsi="Segoe UI" w:cs="Segoe UI"/>
          <w:color w:val="000000" w:themeColor="text1"/>
        </w:rPr>
      </w:pPr>
      <w:r w:rsidRPr="00C03E5F">
        <w:rPr>
          <w:rFonts w:ascii="Segoe UI" w:hAnsi="Segoe UI" w:cs="Segoe UI"/>
          <w:color w:val="000000" w:themeColor="text1"/>
        </w:rPr>
        <w:t xml:space="preserve">The </w:t>
      </w:r>
      <w:r w:rsidR="007E57E0" w:rsidRPr="007E57E0">
        <w:rPr>
          <w:rFonts w:ascii="Segoe UI" w:hAnsi="Segoe UI" w:cs="Segoe UI"/>
          <w:color w:val="000000" w:themeColor="text1"/>
        </w:rPr>
        <w:t>First</w:t>
      </w:r>
      <w:r w:rsidR="007E57E0">
        <w:rPr>
          <w:rFonts w:ascii="Segoe UI" w:hAnsi="Segoe UI" w:cs="Segoe UI"/>
          <w:color w:val="000000" w:themeColor="text1"/>
        </w:rPr>
        <w:t>-</w:t>
      </w:r>
      <w:r w:rsidR="007E57E0" w:rsidRPr="007E57E0">
        <w:rPr>
          <w:rFonts w:ascii="Segoe UI" w:hAnsi="Segoe UI" w:cs="Segoe UI"/>
          <w:color w:val="000000" w:themeColor="text1"/>
        </w:rPr>
        <w:t>Aid</w:t>
      </w:r>
      <w:r w:rsidR="007E57E0">
        <w:rPr>
          <w:rFonts w:ascii="Segoe UI" w:hAnsi="Segoe UI" w:cs="Segoe UI"/>
          <w:color w:val="000000" w:themeColor="text1"/>
        </w:rPr>
        <w:t>-A</w:t>
      </w:r>
      <w:r w:rsidR="007E57E0" w:rsidRPr="007E57E0">
        <w:rPr>
          <w:rFonts w:ascii="Segoe UI" w:hAnsi="Segoe UI" w:cs="Segoe UI"/>
          <w:color w:val="000000" w:themeColor="text1"/>
        </w:rPr>
        <w:t>t</w:t>
      </w:r>
      <w:r w:rsidR="007E57E0">
        <w:rPr>
          <w:rFonts w:ascii="Segoe UI" w:hAnsi="Segoe UI" w:cs="Segoe UI"/>
          <w:color w:val="000000" w:themeColor="text1"/>
        </w:rPr>
        <w:t>-W</w:t>
      </w:r>
      <w:r w:rsidR="007E57E0" w:rsidRPr="007E57E0">
        <w:rPr>
          <w:rFonts w:ascii="Segoe UI" w:hAnsi="Segoe UI" w:cs="Segoe UI"/>
          <w:color w:val="000000" w:themeColor="text1"/>
        </w:rPr>
        <w:t>ork lead</w:t>
      </w:r>
      <w:r w:rsidR="007E57E0">
        <w:rPr>
          <w:rFonts w:ascii="Segoe UI" w:hAnsi="Segoe UI" w:cs="Segoe UI"/>
          <w:color w:val="000000" w:themeColor="text1"/>
        </w:rPr>
        <w:t xml:space="preserve">, Rhian Hill, </w:t>
      </w:r>
      <w:r w:rsidRPr="00C03E5F">
        <w:rPr>
          <w:rFonts w:ascii="Segoe UI" w:hAnsi="Segoe UI" w:cs="Segoe UI"/>
          <w:color w:val="000000" w:themeColor="text1"/>
        </w:rPr>
        <w:t>is responsible for:</w:t>
      </w:r>
    </w:p>
    <w:p w14:paraId="7DEDDFCB"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Ensuring that there are effective processes in place for medical information to be regularly updated and disseminated to relevant staff members, including supply and temporary staff.</w:t>
      </w:r>
    </w:p>
    <w:p w14:paraId="29AF5FF7" w14:textId="348879D6"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Seeking up-to-date medical information about each pupil via a medical form sent to parents on an annual basis, including information regarding any allergies</w:t>
      </w:r>
      <w:r w:rsidR="00DD16F9">
        <w:rPr>
          <w:rFonts w:ascii="Segoe UI" w:hAnsi="Segoe UI" w:cs="Segoe UI"/>
          <w:color w:val="000000" w:themeColor="text1"/>
        </w:rPr>
        <w:t>, and creating care plans based on this.</w:t>
      </w:r>
    </w:p>
    <w:p w14:paraId="48014BE4"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Contacting parents for required medical documentation regarding a pupil’s allergy.</w:t>
      </w:r>
    </w:p>
    <w:p w14:paraId="74C93667"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staff members are responsible for:</w:t>
      </w:r>
    </w:p>
    <w:p w14:paraId="6638FFAE" w14:textId="088952F3"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Attending</w:t>
      </w:r>
      <w:r w:rsidR="0024236F">
        <w:rPr>
          <w:rFonts w:ascii="Segoe UI" w:hAnsi="Segoe UI" w:cs="Segoe UI"/>
          <w:color w:val="000000" w:themeColor="text1"/>
        </w:rPr>
        <w:t xml:space="preserve"> </w:t>
      </w:r>
      <w:r w:rsidR="0024236F" w:rsidRPr="0076680B">
        <w:rPr>
          <w:rFonts w:ascii="Segoe UI" w:hAnsi="Segoe UI" w:cs="Segoe UI"/>
          <w:color w:val="000000" w:themeColor="text1"/>
        </w:rPr>
        <w:t>and completing</w:t>
      </w:r>
      <w:r w:rsidRPr="00EC0B8D">
        <w:rPr>
          <w:rFonts w:ascii="Segoe UI" w:hAnsi="Segoe UI" w:cs="Segoe UI"/>
          <w:color w:val="000000" w:themeColor="text1"/>
        </w:rPr>
        <w:t xml:space="preserve"> relevant training regarding allergens and anaphylaxis. </w:t>
      </w:r>
    </w:p>
    <w:p w14:paraId="33B5B690"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Being familiar with and implementing pupils’ individual healthcare plans (IHPs) as appropriate. </w:t>
      </w:r>
    </w:p>
    <w:p w14:paraId="5D2991EB" w14:textId="77777777" w:rsidR="003F32F5"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Responding immediately and appropriately in the event of a medical emergency. </w:t>
      </w:r>
    </w:p>
    <w:p w14:paraId="30E6A36A" w14:textId="640812B9" w:rsidR="007479C8" w:rsidRPr="00C24474" w:rsidRDefault="007479C8"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Being aware of pupils with allergies within their area of responsibility and knowing where emergency medication is stored.</w:t>
      </w:r>
    </w:p>
    <w:p w14:paraId="4AB9C4E6" w14:textId="46A61568" w:rsidR="007479C8" w:rsidRPr="00C24474" w:rsidRDefault="00A02359"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Ensuring they receive relevant allergy information before supervising pupils or undertaking activities involving food.</w:t>
      </w:r>
    </w:p>
    <w:p w14:paraId="1ECFDBE2"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Reinforcing effective hygiene practices, including those in relation to the management of food. </w:t>
      </w:r>
    </w:p>
    <w:p w14:paraId="27333C14"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all food supplied to pupils by both the school and parents.</w:t>
      </w:r>
    </w:p>
    <w:p w14:paraId="73948FF9"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pupils do not share food and drink in order to prevent accidental contact with an allergen. </w:t>
      </w:r>
    </w:p>
    <w:p w14:paraId="256432F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w:t>
      </w:r>
      <w:r w:rsidRPr="007E57E0">
        <w:rPr>
          <w:rFonts w:ascii="Segoe UI" w:hAnsi="Segoe UI" w:cs="Segoe UI"/>
          <w:color w:val="000000" w:themeColor="text1"/>
        </w:rPr>
        <w:t>kitchen manager</w:t>
      </w:r>
      <w:r w:rsidRPr="00EC0B8D">
        <w:rPr>
          <w:rFonts w:ascii="Segoe UI" w:hAnsi="Segoe UI" w:cs="Segoe UI"/>
          <w:color w:val="000000" w:themeColor="text1"/>
        </w:rPr>
        <w:t xml:space="preserve"> is responsible for:</w:t>
      </w:r>
    </w:p>
    <w:p w14:paraId="100378E9"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the food allergen log and allergen tracking information for completeness.</w:t>
      </w:r>
    </w:p>
    <w:p w14:paraId="704233F2"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Reporting any non-conforming food labelling to the supplier, where necessary.</w:t>
      </w:r>
    </w:p>
    <w:p w14:paraId="36CFB8AF"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 practices of kitchen staff comply with food allergen labelling laws and that training is regularly reviewed and updated.</w:t>
      </w:r>
    </w:p>
    <w:p w14:paraId="59ECEF75"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Recording incidents of non-conformity, either in allergen labelling, use of ingredients or safe staff practice, in an allergen incident log.</w:t>
      </w:r>
    </w:p>
    <w:p w14:paraId="71AB4C31"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Acting on entries to the allergen incident log and ensuring the risks of recurrence are </w:t>
      </w:r>
      <w:proofErr w:type="spellStart"/>
      <w:r w:rsidRPr="00EC0B8D">
        <w:rPr>
          <w:rFonts w:ascii="Segoe UI" w:hAnsi="Segoe UI" w:cs="Segoe UI"/>
          <w:color w:val="000000" w:themeColor="text1"/>
        </w:rPr>
        <w:t>minimised</w:t>
      </w:r>
      <w:proofErr w:type="spellEnd"/>
      <w:r w:rsidRPr="00EC0B8D">
        <w:rPr>
          <w:rFonts w:ascii="Segoe UI" w:hAnsi="Segoe UI" w:cs="Segoe UI"/>
          <w:color w:val="000000" w:themeColor="text1"/>
        </w:rPr>
        <w:t>.</w:t>
      </w:r>
    </w:p>
    <w:p w14:paraId="5396FB32"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are responsible for:</w:t>
      </w:r>
    </w:p>
    <w:p w14:paraId="622F8FB1"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they are fully aware of the rules surrounding allergens, the processes for food preparation in line with this policy, and the processes for identifying pupils with specific dietary requirements.</w:t>
      </w:r>
    </w:p>
    <w:p w14:paraId="55A87408"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 xml:space="preserve">Ensuring they are fully aware of whether each item of food served contains any of the main 14 allergens, as is a legal obligation, and making sure this information is readily available for those who may need it. </w:t>
      </w:r>
    </w:p>
    <w:p w14:paraId="3A7844FA"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required food labelling is complete, correct, clearly legible, and is either printed on the food packaging or attached via a secure label.</w:t>
      </w:r>
    </w:p>
    <w:p w14:paraId="32FAFE24" w14:textId="792E1847" w:rsidR="003F32F5" w:rsidRPr="00EC0B8D" w:rsidRDefault="00167458"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w:t>
      </w:r>
      <w:r w:rsidR="003F32F5" w:rsidRPr="00EC0B8D">
        <w:rPr>
          <w:rFonts w:ascii="Segoe UI" w:hAnsi="Segoe UI" w:cs="Segoe UI"/>
          <w:color w:val="000000" w:themeColor="text1"/>
        </w:rPr>
        <w:t xml:space="preserve"> to the kitchen manager if food labelling fails to comply with the law.</w:t>
      </w:r>
    </w:p>
    <w:p w14:paraId="61F48451"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 parents are responsible for: </w:t>
      </w:r>
    </w:p>
    <w:p w14:paraId="7C84FE13" w14:textId="77777777" w:rsidR="003F32F5" w:rsidRPr="00C24474"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the school of their child’s allergens, the nature of the allergic reaction, what medication to administer, specified control measures and what can be done to prevent </w:t>
      </w:r>
      <w:r w:rsidRPr="00C24474">
        <w:rPr>
          <w:rFonts w:ascii="Segoe UI" w:hAnsi="Segoe UI" w:cs="Segoe UI"/>
          <w:color w:val="000000" w:themeColor="text1"/>
        </w:rPr>
        <w:t>the occurrence of an allergic reaction.</w:t>
      </w:r>
    </w:p>
    <w:p w14:paraId="0914D36D" w14:textId="0990078B" w:rsidR="00A02359" w:rsidRPr="00C24474" w:rsidRDefault="006B7CBD"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Keeping the school up to date with any changes to allergy diagnosis, medication, treatment plans or emergency arrangements.</w:t>
      </w:r>
    </w:p>
    <w:p w14:paraId="3F19EAA5" w14:textId="13AECA59"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written consent for the use of </w:t>
      </w:r>
      <w:r w:rsidR="00167458" w:rsidRPr="00EC0B8D">
        <w:rPr>
          <w:rFonts w:ascii="Segoe UI" w:hAnsi="Segoe UI" w:cs="Segoe UI"/>
          <w:color w:val="000000" w:themeColor="text1"/>
        </w:rPr>
        <w:t>spare</w:t>
      </w:r>
      <w:r w:rsidRPr="00EC0B8D">
        <w:rPr>
          <w:rFonts w:ascii="Segoe UI" w:hAnsi="Segoe UI" w:cs="Segoe UI"/>
          <w:color w:val="000000" w:themeColor="text1"/>
        </w:rPr>
        <w:t xml:space="preserve"> AAI.</w:t>
      </w:r>
    </w:p>
    <w:p w14:paraId="604B8478"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the school with written medical documentation, including instructions for administering medication as directed by the child’s doctor. </w:t>
      </w:r>
    </w:p>
    <w:p w14:paraId="4C25E934"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Raising any </w:t>
      </w:r>
      <w:proofErr w:type="gramStart"/>
      <w:r w:rsidRPr="00EC0B8D">
        <w:rPr>
          <w:rFonts w:ascii="Segoe UI" w:hAnsi="Segoe UI" w:cs="Segoe UI"/>
          <w:color w:val="000000" w:themeColor="text1"/>
        </w:rPr>
        <w:t>concerns</w:t>
      </w:r>
      <w:proofErr w:type="gramEnd"/>
      <w:r w:rsidRPr="00EC0B8D">
        <w:rPr>
          <w:rFonts w:ascii="Segoe UI" w:hAnsi="Segoe UI" w:cs="Segoe UI"/>
          <w:color w:val="000000" w:themeColor="text1"/>
        </w:rPr>
        <w:t xml:space="preserve"> they may have about the management of their child’s allergies with the classroom teacher. </w:t>
      </w:r>
    </w:p>
    <w:p w14:paraId="6570422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pupils are responsible for:</w:t>
      </w:r>
    </w:p>
    <w:p w14:paraId="1EA709AB"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they do not exchange food with other pupils. </w:t>
      </w:r>
    </w:p>
    <w:p w14:paraId="092AB8BF"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Avoiding food which they know they are allergic to, as well as any food with unknown ingredients. </w:t>
      </w:r>
    </w:p>
    <w:p w14:paraId="5878322A" w14:textId="77777777" w:rsidR="008B6A39" w:rsidRPr="00EC0B8D" w:rsidRDefault="003F32F5" w:rsidP="008B6A39">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Notifying a member of staff immediately in the event they believe they are having an allergic reaction, even if the cause is unknown, or have come into contact with an allergen.</w:t>
      </w:r>
      <w:bookmarkStart w:id="1" w:name="_Food_allergies"/>
      <w:bookmarkEnd w:id="1"/>
    </w:p>
    <w:p w14:paraId="1E15C51A" w14:textId="55235BC9" w:rsidR="003F32F5" w:rsidRPr="00EC0B8D" w:rsidRDefault="003F32F5" w:rsidP="008B6A39">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Food allergies</w:t>
      </w:r>
    </w:p>
    <w:p w14:paraId="07F85F71" w14:textId="77777777" w:rsidR="00806C9E" w:rsidRPr="00EC0B8D" w:rsidRDefault="00806C9E" w:rsidP="003F32F5">
      <w:pPr>
        <w:rPr>
          <w:rFonts w:ascii="Segoe UI" w:hAnsi="Segoe UI" w:cs="Segoe UI"/>
          <w:color w:val="000000" w:themeColor="text1"/>
        </w:rPr>
      </w:pPr>
    </w:p>
    <w:p w14:paraId="44372593" w14:textId="22DCB429"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Parents will provide the school with a written list of any foods that their child may have an adverse reaction to, as well as the necessary action to be taken in the event of an allergic reaction, such as any medication required. </w:t>
      </w:r>
    </w:p>
    <w:p w14:paraId="12A95BE9" w14:textId="22D7AF41" w:rsidR="003F32F5" w:rsidRDefault="003F32F5" w:rsidP="003F32F5">
      <w:pPr>
        <w:rPr>
          <w:rFonts w:ascii="Segoe UI" w:hAnsi="Segoe UI" w:cs="Segoe UI"/>
          <w:color w:val="000000" w:themeColor="text1"/>
        </w:rPr>
      </w:pPr>
      <w:r w:rsidRPr="00EC0B8D">
        <w:rPr>
          <w:rFonts w:ascii="Segoe UI" w:hAnsi="Segoe UI" w:cs="Segoe UI"/>
          <w:color w:val="000000" w:themeColor="text1"/>
        </w:rPr>
        <w:t xml:space="preserve">Information regarding all pupils’ food allergies will be </w:t>
      </w:r>
      <w:r w:rsidR="00167458" w:rsidRPr="00EC0B8D">
        <w:rPr>
          <w:rFonts w:ascii="Segoe UI" w:hAnsi="Segoe UI" w:cs="Segoe UI"/>
          <w:color w:val="000000" w:themeColor="text1"/>
        </w:rPr>
        <w:t>collected</w:t>
      </w:r>
      <w:r w:rsidRPr="00EC0B8D">
        <w:rPr>
          <w:rFonts w:ascii="Segoe UI" w:hAnsi="Segoe UI" w:cs="Segoe UI"/>
          <w:color w:val="000000" w:themeColor="text1"/>
        </w:rPr>
        <w:t xml:space="preserve">, indicating whether they consume a school dinner or a packed lunch, and this will be passed on to the school’s catering service. </w:t>
      </w:r>
    </w:p>
    <w:p w14:paraId="2304C9E7" w14:textId="2ADA2F7C" w:rsidR="00DF30D2" w:rsidRPr="00C24474" w:rsidRDefault="00DF30D2" w:rsidP="003F32F5">
      <w:pPr>
        <w:rPr>
          <w:rFonts w:ascii="Segoe UI" w:hAnsi="Segoe UI" w:cs="Segoe UI"/>
          <w:color w:val="000000" w:themeColor="text1"/>
        </w:rPr>
      </w:pPr>
      <w:r w:rsidRPr="00C24474">
        <w:rPr>
          <w:rFonts w:ascii="Segoe UI" w:hAnsi="Segoe UI" w:cs="Segoe UI"/>
          <w:color w:val="000000" w:themeColor="text1"/>
        </w:rPr>
        <w:t>The school will work with parents and catering providers to ensure suitable food options are available for pupils with medically diagnosed allergies and dietary requirements.</w:t>
      </w:r>
    </w:p>
    <w:p w14:paraId="734AAEF5" w14:textId="1838EBCE" w:rsidR="00E01136" w:rsidRPr="00EC0B8D" w:rsidRDefault="006976D3" w:rsidP="006976D3">
      <w:pPr>
        <w:rPr>
          <w:rFonts w:ascii="Segoe UI" w:hAnsi="Segoe UI" w:cs="Segoe UI"/>
          <w:color w:val="000000" w:themeColor="text1"/>
        </w:rPr>
      </w:pPr>
      <w:r w:rsidRPr="00C24474">
        <w:rPr>
          <w:rFonts w:ascii="Segoe UI" w:hAnsi="Segoe UI" w:cs="Segoe UI"/>
          <w:color w:val="000000" w:themeColor="text1"/>
        </w:rPr>
        <w:t>The school will ensure that appropriate systems are in place to enable catering and relevant staff to identify pupils with dietary requirements safely while protecting pupils' dignity and avoiding unnecessary identification.</w:t>
      </w:r>
    </w:p>
    <w:p w14:paraId="0637B58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When making changes to menus or substituting food products, the school will ensure that pupils’ special dietary needs continue to be met by:</w:t>
      </w:r>
    </w:p>
    <w:p w14:paraId="223B4174"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Checking any product changes with all food suppliers</w:t>
      </w:r>
    </w:p>
    <w:p w14:paraId="564AB0F8"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Asking caterers to read labels and product information before use</w:t>
      </w:r>
    </w:p>
    <w:p w14:paraId="0A73EBEB"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Using the Food Standards Agency’s allergen matrix to list the ingredients in all meals.</w:t>
      </w:r>
    </w:p>
    <w:p w14:paraId="1C2E5756"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allergen ingredients remain identifiable.</w:t>
      </w:r>
    </w:p>
    <w:p w14:paraId="38D9443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will have a full list of allergens and will avoid using them within the menu where possible.</w:t>
      </w:r>
    </w:p>
    <w:p w14:paraId="021B319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Where meals include allergens or traces of allergens, staff will use clear and fully visible labels, in line with this policy, to denote the allergens of which consumers should be aware. </w:t>
      </w:r>
    </w:p>
    <w:p w14:paraId="68499956"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The school will ensure that there are always dairy- and gluten-free options available for pupils with allergies and intolerances.</w:t>
      </w:r>
    </w:p>
    <w:p w14:paraId="00737223" w14:textId="77777777" w:rsidR="008B6A39" w:rsidRPr="00EC0B8D" w:rsidRDefault="008B6A39" w:rsidP="003F32F5">
      <w:pPr>
        <w:rPr>
          <w:rFonts w:ascii="Segoe UI" w:hAnsi="Segoe UI" w:cs="Segoe UI"/>
          <w:color w:val="000000" w:themeColor="text1"/>
          <w:shd w:val="clear" w:color="auto" w:fill="E7E6E6" w:themeFill="background2"/>
        </w:rPr>
      </w:pPr>
    </w:p>
    <w:p w14:paraId="6A8C5647" w14:textId="5E1FBC78" w:rsidR="003F32F5"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 xml:space="preserve">To ensure that catering staff can appropriately identify pupils with dietary needs, pupils will wear </w:t>
      </w:r>
      <w:r w:rsidR="009A5C41">
        <w:rPr>
          <w:rFonts w:ascii="Segoe UI" w:hAnsi="Segoe UI" w:cs="Segoe UI"/>
          <w:color w:val="000000" w:themeColor="text1"/>
        </w:rPr>
        <w:t xml:space="preserve">a purple lanyard </w:t>
      </w:r>
      <w:r w:rsidRPr="00081C2F">
        <w:rPr>
          <w:rFonts w:ascii="Segoe UI" w:hAnsi="Segoe UI" w:cs="Segoe UI"/>
          <w:color w:val="000000" w:themeColor="text1"/>
        </w:rPr>
        <w:t>that denote</w:t>
      </w:r>
      <w:r w:rsidR="009A5C41">
        <w:rPr>
          <w:rFonts w:ascii="Segoe UI" w:hAnsi="Segoe UI" w:cs="Segoe UI"/>
          <w:color w:val="000000" w:themeColor="text1"/>
        </w:rPr>
        <w:t>s</w:t>
      </w:r>
      <w:r w:rsidRPr="00081C2F">
        <w:rPr>
          <w:rFonts w:ascii="Segoe UI" w:hAnsi="Segoe UI" w:cs="Segoe UI"/>
          <w:color w:val="000000" w:themeColor="text1"/>
        </w:rPr>
        <w:t xml:space="preserve"> </w:t>
      </w:r>
      <w:r w:rsidR="009A5C41">
        <w:rPr>
          <w:rFonts w:ascii="Segoe UI" w:hAnsi="Segoe UI" w:cs="Segoe UI"/>
          <w:color w:val="000000" w:themeColor="text1"/>
        </w:rPr>
        <w:t>a</w:t>
      </w:r>
      <w:r w:rsidRPr="00081C2F">
        <w:rPr>
          <w:rFonts w:ascii="Segoe UI" w:hAnsi="Segoe UI" w:cs="Segoe UI"/>
          <w:color w:val="000000" w:themeColor="text1"/>
        </w:rPr>
        <w:t xml:space="preserve"> food allergy</w:t>
      </w:r>
      <w:r w:rsidR="009A5C41">
        <w:rPr>
          <w:rFonts w:ascii="Segoe UI" w:hAnsi="Segoe UI" w:cs="Segoe UI"/>
          <w:color w:val="000000" w:themeColor="text1"/>
        </w:rPr>
        <w:t xml:space="preserve">. </w:t>
      </w:r>
      <w:r w:rsidR="00697E61">
        <w:rPr>
          <w:rFonts w:ascii="Segoe UI" w:hAnsi="Segoe UI" w:cs="Segoe UI"/>
          <w:color w:val="000000" w:themeColor="text1"/>
        </w:rPr>
        <w:t xml:space="preserve">These pupils will also be at the front of the dinner queue. Their lunchtime teacher and the kitchen staff will have a list of names/photos and specific allergies which they will cross-check against. </w:t>
      </w:r>
    </w:p>
    <w:p w14:paraId="028E208A" w14:textId="5FF1AF2A" w:rsidR="00697E61" w:rsidRPr="00081C2F" w:rsidRDefault="00697E61" w:rsidP="00F228E2">
      <w:pPr>
        <w:pStyle w:val="ListParagraph"/>
        <w:numPr>
          <w:ilvl w:val="0"/>
          <w:numId w:val="30"/>
        </w:numPr>
        <w:rPr>
          <w:rFonts w:ascii="Segoe UI" w:hAnsi="Segoe UI" w:cs="Segoe UI"/>
          <w:color w:val="000000" w:themeColor="text1"/>
        </w:rPr>
      </w:pPr>
      <w:r>
        <w:rPr>
          <w:rFonts w:ascii="Segoe UI" w:hAnsi="Segoe UI" w:cs="Segoe UI"/>
          <w:color w:val="000000" w:themeColor="text1"/>
        </w:rPr>
        <w:t xml:space="preserve">Children with allergies will be given their lunch on an </w:t>
      </w:r>
      <w:proofErr w:type="gramStart"/>
      <w:r>
        <w:rPr>
          <w:rFonts w:ascii="Segoe UI" w:hAnsi="Segoe UI" w:cs="Segoe UI"/>
          <w:color w:val="000000" w:themeColor="text1"/>
        </w:rPr>
        <w:t>olive green</w:t>
      </w:r>
      <w:proofErr w:type="gramEnd"/>
      <w:r>
        <w:rPr>
          <w:rFonts w:ascii="Segoe UI" w:hAnsi="Segoe UI" w:cs="Segoe UI"/>
          <w:color w:val="000000" w:themeColor="text1"/>
        </w:rPr>
        <w:t xml:space="preserve"> tray.</w:t>
      </w:r>
    </w:p>
    <w:p w14:paraId="24D6D110" w14:textId="7AF1DE96" w:rsidR="003F32F5" w:rsidRPr="00081C2F" w:rsidRDefault="003F32F5" w:rsidP="00D25DCD">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 xml:space="preserve">All food tables will be disinfected before and after being used. </w:t>
      </w:r>
    </w:p>
    <w:p w14:paraId="601F2289" w14:textId="4508D0EA" w:rsidR="003F32F5" w:rsidRPr="00081C2F" w:rsidRDefault="00697E61" w:rsidP="00F228E2">
      <w:pPr>
        <w:pStyle w:val="ListParagraph"/>
        <w:numPr>
          <w:ilvl w:val="0"/>
          <w:numId w:val="30"/>
        </w:numPr>
        <w:rPr>
          <w:rFonts w:ascii="Segoe UI" w:hAnsi="Segoe UI" w:cs="Segoe UI"/>
          <w:color w:val="000000" w:themeColor="text1"/>
        </w:rPr>
      </w:pPr>
      <w:r>
        <w:rPr>
          <w:rFonts w:ascii="Segoe UI" w:hAnsi="Segoe UI" w:cs="Segoe UI"/>
          <w:color w:val="000000" w:themeColor="text1"/>
        </w:rPr>
        <w:t>Hot soapy water and a cloth</w:t>
      </w:r>
      <w:r w:rsidR="003F32F5" w:rsidRPr="00081C2F">
        <w:rPr>
          <w:rFonts w:ascii="Segoe UI" w:hAnsi="Segoe UI" w:cs="Segoe UI"/>
          <w:color w:val="000000" w:themeColor="text1"/>
        </w:rPr>
        <w:t xml:space="preserve"> will be used.</w:t>
      </w:r>
    </w:p>
    <w:p w14:paraId="257CC5CD" w14:textId="77777777" w:rsidR="003F32F5" w:rsidRPr="00081C2F"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 xml:space="preserve">Boards and knives used for fruit and vegetables will be a different </w:t>
      </w:r>
      <w:proofErr w:type="spellStart"/>
      <w:r w:rsidRPr="00081C2F">
        <w:rPr>
          <w:rFonts w:ascii="Segoe UI" w:hAnsi="Segoe UI" w:cs="Segoe UI"/>
          <w:color w:val="000000" w:themeColor="text1"/>
        </w:rPr>
        <w:t>colour</w:t>
      </w:r>
      <w:proofErr w:type="spellEnd"/>
      <w:r w:rsidRPr="00081C2F">
        <w:rPr>
          <w:rFonts w:ascii="Segoe UI" w:hAnsi="Segoe UI" w:cs="Segoe UI"/>
          <w:color w:val="000000" w:themeColor="text1"/>
        </w:rPr>
        <w:t xml:space="preserve"> to the rest of the kitchen knives in order to remind kitchen staff to keep them separate.</w:t>
      </w:r>
    </w:p>
    <w:p w14:paraId="3EBD0FC1" w14:textId="6DC949C3" w:rsidR="003F32F5" w:rsidRPr="00081C2F"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 xml:space="preserve">Any </w:t>
      </w:r>
      <w:r w:rsidR="00167458" w:rsidRPr="00081C2F">
        <w:rPr>
          <w:rFonts w:ascii="Segoe UI" w:hAnsi="Segoe UI" w:cs="Segoe UI"/>
          <w:color w:val="000000" w:themeColor="text1"/>
        </w:rPr>
        <w:t>cloths</w:t>
      </w:r>
      <w:r w:rsidRPr="00081C2F">
        <w:rPr>
          <w:rFonts w:ascii="Segoe UI" w:hAnsi="Segoe UI" w:cs="Segoe UI"/>
          <w:color w:val="000000" w:themeColor="text1"/>
        </w:rPr>
        <w:t xml:space="preserve"> that are used for cleaning will be </w:t>
      </w:r>
      <w:proofErr w:type="spellStart"/>
      <w:r w:rsidRPr="00081C2F">
        <w:rPr>
          <w:rFonts w:ascii="Segoe UI" w:hAnsi="Segoe UI" w:cs="Segoe UI"/>
          <w:color w:val="000000" w:themeColor="text1"/>
        </w:rPr>
        <w:t>colour</w:t>
      </w:r>
      <w:proofErr w:type="spellEnd"/>
      <w:r w:rsidRPr="00081C2F">
        <w:rPr>
          <w:rFonts w:ascii="Segoe UI" w:hAnsi="Segoe UI" w:cs="Segoe UI"/>
          <w:color w:val="000000" w:themeColor="text1"/>
        </w:rPr>
        <w:t>-coded according to the areas that they are used to clean, e.g. a red sponge for an area which has been used for raw meat, to prevent cross-contamination.</w:t>
      </w:r>
    </w:p>
    <w:p w14:paraId="7612477C" w14:textId="77777777" w:rsidR="003F32F5" w:rsidRPr="00081C2F"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There will be a set of kitchen utensils that are only for use with the food and drink of the pupils at risk.</w:t>
      </w:r>
    </w:p>
    <w:p w14:paraId="364D6139" w14:textId="77777777" w:rsidR="003F32F5" w:rsidRPr="00081C2F"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 xml:space="preserve">There will also be a set of kitchen utensils with a designated </w:t>
      </w:r>
      <w:proofErr w:type="spellStart"/>
      <w:r w:rsidRPr="00081C2F">
        <w:rPr>
          <w:rFonts w:ascii="Segoe UI" w:hAnsi="Segoe UI" w:cs="Segoe UI"/>
          <w:color w:val="000000" w:themeColor="text1"/>
        </w:rPr>
        <w:t>colour</w:t>
      </w:r>
      <w:proofErr w:type="spellEnd"/>
      <w:r w:rsidRPr="00081C2F">
        <w:rPr>
          <w:rFonts w:ascii="Segoe UI" w:hAnsi="Segoe UI" w:cs="Segoe UI"/>
          <w:color w:val="000000" w:themeColor="text1"/>
        </w:rPr>
        <w:t>. These utensils will be used only for food items that contain bread and wheat related products.</w:t>
      </w:r>
    </w:p>
    <w:p w14:paraId="5197A73D" w14:textId="77777777" w:rsidR="003F32F5" w:rsidRPr="00081C2F" w:rsidRDefault="003F32F5" w:rsidP="00F228E2">
      <w:pPr>
        <w:pStyle w:val="ListParagraph"/>
        <w:numPr>
          <w:ilvl w:val="0"/>
          <w:numId w:val="30"/>
        </w:numPr>
        <w:rPr>
          <w:rFonts w:ascii="Segoe UI" w:hAnsi="Segoe UI" w:cs="Segoe UI"/>
          <w:color w:val="000000" w:themeColor="text1"/>
        </w:rPr>
      </w:pPr>
      <w:r w:rsidRPr="00081C2F">
        <w:rPr>
          <w:rFonts w:ascii="Segoe UI" w:hAnsi="Segoe UI" w:cs="Segoe UI"/>
          <w:color w:val="000000" w:themeColor="text1"/>
        </w:rPr>
        <w:t>Food items containing bread and wheat will be stored separately.</w:t>
      </w:r>
    </w:p>
    <w:p w14:paraId="41F7BFB4"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 chosen catering service of the school is responsible for ensuring that the school’s policies are adhered to at all times, including those in relation to the preparation of food,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allergens. </w:t>
      </w:r>
    </w:p>
    <w:p w14:paraId="0A10F5BC" w14:textId="7F448D14" w:rsidR="00F228E2"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Learning activities which involve the use of food, such as food technology lessons, will be planned in accordance with pupils’ IHPs,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known allergies of the pupils involved.</w:t>
      </w:r>
      <w:r w:rsidR="00697E61">
        <w:rPr>
          <w:rFonts w:ascii="Segoe UI" w:hAnsi="Segoe UI" w:cs="Segoe UI"/>
          <w:color w:val="000000" w:themeColor="text1"/>
        </w:rPr>
        <w:t xml:space="preserve"> If staff are unsure, they will seek advice from the first-aid-at-work lead, Rhian Hill.</w:t>
      </w:r>
    </w:p>
    <w:p w14:paraId="4085A6A8" w14:textId="77777777" w:rsidR="00F228E2" w:rsidRPr="00EC0B8D" w:rsidRDefault="00F228E2" w:rsidP="00F228E2">
      <w:pPr>
        <w:pStyle w:val="ListParagraph"/>
        <w:ind w:left="360"/>
        <w:rPr>
          <w:rFonts w:ascii="Segoe UI" w:hAnsi="Segoe UI" w:cs="Segoe UI"/>
          <w:color w:val="000000" w:themeColor="text1"/>
        </w:rPr>
      </w:pPr>
    </w:p>
    <w:p w14:paraId="616314C4" w14:textId="47AFDB87"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Food allergen labelling</w:t>
      </w:r>
    </w:p>
    <w:p w14:paraId="5A34EB66" w14:textId="77777777" w:rsidR="00F228E2" w:rsidRPr="00EC0B8D" w:rsidRDefault="00F228E2" w:rsidP="00F228E2">
      <w:pPr>
        <w:rPr>
          <w:rFonts w:ascii="Segoe UI" w:hAnsi="Segoe UI" w:cs="Segoe UI"/>
          <w:color w:val="000000" w:themeColor="text1"/>
        </w:rPr>
      </w:pPr>
    </w:p>
    <w:p w14:paraId="3120997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adhere to allergen labelling rules for pre-packed food goods, in line with the Food Information (Amendment) (England) Regulations 2019, also known as Natasha’s Law.</w:t>
      </w:r>
    </w:p>
    <w:p w14:paraId="4AAB4FA7" w14:textId="5A859BD2"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ensure that all food is labelled accurately, that food is never labelled as </w:t>
      </w:r>
      <w:r w:rsidR="00167458" w:rsidRPr="00EC0B8D">
        <w:rPr>
          <w:rFonts w:ascii="Segoe UI" w:hAnsi="Segoe UI" w:cs="Segoe UI"/>
          <w:color w:val="000000" w:themeColor="text1"/>
        </w:rPr>
        <w:t xml:space="preserve">being </w:t>
      </w:r>
      <w:r w:rsidR="00A816E2">
        <w:rPr>
          <w:rFonts w:ascii="Segoe UI" w:hAnsi="Segoe UI" w:cs="Segoe UI"/>
          <w:color w:val="000000" w:themeColor="text1"/>
        </w:rPr>
        <w:t>clear</w:t>
      </w:r>
      <w:r w:rsidR="00167458" w:rsidRPr="00EC0B8D">
        <w:rPr>
          <w:rFonts w:ascii="Segoe UI" w:hAnsi="Segoe UI" w:cs="Segoe UI"/>
          <w:color w:val="000000" w:themeColor="text1"/>
        </w:rPr>
        <w:t xml:space="preserve"> </w:t>
      </w:r>
      <w:r w:rsidR="00A816E2">
        <w:rPr>
          <w:rFonts w:ascii="Segoe UI" w:hAnsi="Segoe UI" w:cs="Segoe UI"/>
          <w:color w:val="000000" w:themeColor="text1"/>
        </w:rPr>
        <w:t>of</w:t>
      </w:r>
      <w:r w:rsidRPr="00EC0B8D">
        <w:rPr>
          <w:rFonts w:ascii="Segoe UI" w:hAnsi="Segoe UI" w:cs="Segoe UI"/>
          <w:color w:val="000000" w:themeColor="text1"/>
        </w:rPr>
        <w:t xml:space="preserve"> an ingredient unless staff are certain that there are no traces of that ingredient in the product, and that all labelling is checked before being offered for consumption.</w:t>
      </w:r>
    </w:p>
    <w:p w14:paraId="291B9E13"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relevant staff, e.g. kitchen staff, will be trained prior to storing, handling, preparing, cooking and/or serving food to ensure they are aware of their legal obligations. Training will be reviewed on an annual basis, or as soon as there are any revisions to related guidance or legislation.</w:t>
      </w:r>
    </w:p>
    <w:p w14:paraId="238C01A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lastRenderedPageBreak/>
        <w:t>Food labelling</w:t>
      </w:r>
    </w:p>
    <w:p w14:paraId="4D28AA87"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goods classed as ‘pre-packed for direct sale’ (PPDS) will clearly display the following information on the packaging:</w:t>
      </w:r>
    </w:p>
    <w:p w14:paraId="2C22D9BB"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food</w:t>
      </w:r>
    </w:p>
    <w:p w14:paraId="5007A8DC"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The full ingredients list, with ingredients that are allergens </w:t>
      </w:r>
      <w:proofErr w:type="spellStart"/>
      <w:r w:rsidRPr="00EC0B8D">
        <w:rPr>
          <w:rFonts w:ascii="Segoe UI" w:hAnsi="Segoe UI" w:cs="Segoe UI"/>
          <w:color w:val="000000" w:themeColor="text1"/>
        </w:rPr>
        <w:t>emphasised</w:t>
      </w:r>
      <w:proofErr w:type="spellEnd"/>
      <w:r w:rsidRPr="00EC0B8D">
        <w:rPr>
          <w:rFonts w:ascii="Segoe UI" w:hAnsi="Segoe UI" w:cs="Segoe UI"/>
          <w:color w:val="000000" w:themeColor="text1"/>
        </w:rPr>
        <w:t xml:space="preserve">, e.g. in bold, italics, or a different </w:t>
      </w:r>
      <w:proofErr w:type="spellStart"/>
      <w:r w:rsidRPr="00EC0B8D">
        <w:rPr>
          <w:rFonts w:ascii="Segoe UI" w:hAnsi="Segoe UI" w:cs="Segoe UI"/>
          <w:color w:val="000000" w:themeColor="text1"/>
        </w:rPr>
        <w:t>colour</w:t>
      </w:r>
      <w:proofErr w:type="spellEnd"/>
    </w:p>
    <w:p w14:paraId="50E5D62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allergen traceability information is readily available. Allergens will be tracked using the following method:</w:t>
      </w:r>
    </w:p>
    <w:p w14:paraId="1C55E5B9" w14:textId="5C22D87E" w:rsidR="005002B1" w:rsidRPr="00EC0B8D" w:rsidRDefault="005002B1" w:rsidP="005002B1">
      <w:pPr>
        <w:rPr>
          <w:rFonts w:ascii="Segoe UI" w:hAnsi="Segoe UI" w:cs="Segoe UI"/>
          <w:color w:val="000000" w:themeColor="text1"/>
        </w:rPr>
      </w:pPr>
    </w:p>
    <w:p w14:paraId="265AA33B"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information will be obtained from the supplier and recorded, upon delivery, in a food allergen log stored in the kitchen</w:t>
      </w:r>
    </w:p>
    <w:p w14:paraId="7E34CAAC"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tracking will continue throughout the school’s handling of allergen-containing food goods, including during storage, preparation, handling, cooking and serving</w:t>
      </w:r>
    </w:p>
    <w:p w14:paraId="4A502A2F"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food allergen log will be monitored for completeness on a weekly basis by the kitchen manager</w:t>
      </w:r>
    </w:p>
    <w:p w14:paraId="006F371A"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Incidents of incorrect practices and incorrect and/or incomplete packaging will be recorded in an incident log and managed by the kitchen manager</w:t>
      </w:r>
    </w:p>
    <w:p w14:paraId="45A194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Declared allergens</w:t>
      </w:r>
    </w:p>
    <w:p w14:paraId="62D434F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allergens will be declared and listed on all PPDS foods in a clearly legible format:</w:t>
      </w:r>
    </w:p>
    <w:p w14:paraId="0201857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Cereals containing gluten and wheat, e.g. spelt, rye and barley</w:t>
      </w:r>
    </w:p>
    <w:p w14:paraId="0F68BDA8"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Crustaceans, e.g. crabs, prawns, lobsters</w:t>
      </w:r>
    </w:p>
    <w:p w14:paraId="404090B4" w14:textId="7BCFA931"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Nuts, including almonds, hazelnuts, walnuts, cashews, pecan nuts, </w:t>
      </w:r>
      <w:r w:rsidR="002F2384" w:rsidRPr="00EC0B8D">
        <w:rPr>
          <w:rFonts w:ascii="Segoe UI" w:hAnsi="Segoe UI" w:cs="Segoe UI"/>
          <w:color w:val="000000" w:themeColor="text1"/>
        </w:rPr>
        <w:t>Brazil</w:t>
      </w:r>
      <w:r w:rsidRPr="00EC0B8D">
        <w:rPr>
          <w:rFonts w:ascii="Segoe UI" w:hAnsi="Segoe UI" w:cs="Segoe UI"/>
          <w:color w:val="000000" w:themeColor="text1"/>
        </w:rPr>
        <w:t xml:space="preserve"> nuts and pistachio nuts</w:t>
      </w:r>
    </w:p>
    <w:p w14:paraId="07FC1C7D"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Celery</w:t>
      </w:r>
    </w:p>
    <w:p w14:paraId="6DDDAB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Eggs</w:t>
      </w:r>
    </w:p>
    <w:p w14:paraId="6C128B09"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Fish</w:t>
      </w:r>
    </w:p>
    <w:p w14:paraId="1E6CD195"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Peanuts</w:t>
      </w:r>
    </w:p>
    <w:p w14:paraId="4FB0F79A"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Soybeans</w:t>
      </w:r>
    </w:p>
    <w:p w14:paraId="5317AAC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Milk</w:t>
      </w:r>
    </w:p>
    <w:p w14:paraId="4E00953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Mustard</w:t>
      </w:r>
    </w:p>
    <w:p w14:paraId="0768A2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Sesame seeds</w:t>
      </w:r>
    </w:p>
    <w:p w14:paraId="5438050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Sulphur dioxide and </w:t>
      </w:r>
      <w:proofErr w:type="spellStart"/>
      <w:r w:rsidRPr="00EC0B8D">
        <w:rPr>
          <w:rFonts w:ascii="Segoe UI" w:hAnsi="Segoe UI" w:cs="Segoe UI"/>
          <w:color w:val="000000" w:themeColor="text1"/>
        </w:rPr>
        <w:t>sulphites</w:t>
      </w:r>
      <w:proofErr w:type="spellEnd"/>
      <w:r w:rsidRPr="00EC0B8D">
        <w:rPr>
          <w:rFonts w:ascii="Segoe UI" w:hAnsi="Segoe UI" w:cs="Segoe UI"/>
          <w:color w:val="000000" w:themeColor="text1"/>
        </w:rPr>
        <w:t xml:space="preserve"> at concentrations of more than 10mg/kg or 10mg/L in terms of total </w:t>
      </w:r>
      <w:proofErr w:type="spellStart"/>
      <w:r w:rsidRPr="00EC0B8D">
        <w:rPr>
          <w:rFonts w:ascii="Segoe UI" w:hAnsi="Segoe UI" w:cs="Segoe UI"/>
          <w:color w:val="000000" w:themeColor="text1"/>
        </w:rPr>
        <w:t>sulphur</w:t>
      </w:r>
      <w:proofErr w:type="spellEnd"/>
      <w:r w:rsidRPr="00EC0B8D">
        <w:rPr>
          <w:rFonts w:ascii="Segoe UI" w:hAnsi="Segoe UI" w:cs="Segoe UI"/>
          <w:color w:val="000000" w:themeColor="text1"/>
        </w:rPr>
        <w:t xml:space="preserve"> dioxide</w:t>
      </w:r>
    </w:p>
    <w:p w14:paraId="0424B0C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Lupin</w:t>
      </w:r>
    </w:p>
    <w:p w14:paraId="0E9DE19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Molluscs</w:t>
      </w:r>
      <w:proofErr w:type="spellEnd"/>
      <w:r w:rsidRPr="00EC0B8D">
        <w:rPr>
          <w:rFonts w:ascii="Segoe UI" w:hAnsi="Segoe UI" w:cs="Segoe UI"/>
          <w:color w:val="000000" w:themeColor="text1"/>
        </w:rPr>
        <w:t>, e.g. mussels, oysters, squid, snails</w:t>
      </w:r>
    </w:p>
    <w:p w14:paraId="59E3180B"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above list will apply to foods prepared on site, e.g. sandwiches, salad pots and cakes, that have been pre-packed prior to them being offered for consumption.</w:t>
      </w:r>
    </w:p>
    <w:p w14:paraId="008E47AE" w14:textId="77777777" w:rsidR="00F228E2" w:rsidRPr="00EC0B8D" w:rsidRDefault="00F228E2" w:rsidP="005002B1">
      <w:pPr>
        <w:rPr>
          <w:rFonts w:ascii="Segoe UI" w:hAnsi="Segoe UI" w:cs="Segoe UI"/>
          <w:color w:val="000000" w:themeColor="text1"/>
        </w:rPr>
      </w:pPr>
    </w:p>
    <w:p w14:paraId="781E49D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p>
    <w:p w14:paraId="2C93E0AE" w14:textId="77777777" w:rsidR="00F228E2" w:rsidRPr="00EC0B8D" w:rsidRDefault="00F228E2" w:rsidP="005002B1">
      <w:pPr>
        <w:rPr>
          <w:rFonts w:ascii="Segoe UI" w:hAnsi="Segoe UI" w:cs="Segoe UI"/>
          <w:color w:val="000000" w:themeColor="text1"/>
        </w:rPr>
      </w:pPr>
    </w:p>
    <w:p w14:paraId="3D02BF6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Any abnormalities in labelling will be reported to the kitchen manager immediately, who will then contact the relevant supplier where necessary.</w:t>
      </w:r>
    </w:p>
    <w:p w14:paraId="2D74A7CF" w14:textId="0BE73CE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kitchen manager will be responsible for monitoring food ingredients, packaging and labelling on a weekly basis and will contact the supplier</w:t>
      </w:r>
      <w:r w:rsidR="00F228E2" w:rsidRPr="00EC0B8D">
        <w:rPr>
          <w:rFonts w:ascii="Segoe UI" w:hAnsi="Segoe UI" w:cs="Segoe UI"/>
          <w:color w:val="000000" w:themeColor="text1"/>
        </w:rPr>
        <w:t xml:space="preserve"> </w:t>
      </w:r>
      <w:r w:rsidRPr="00EC0B8D">
        <w:rPr>
          <w:rFonts w:ascii="Segoe UI" w:hAnsi="Segoe UI" w:cs="Segoe UI"/>
          <w:color w:val="000000" w:themeColor="text1"/>
        </w:rPr>
        <w:t>immediately in the event of any anomalies.</w:t>
      </w:r>
    </w:p>
    <w:p w14:paraId="045AE1AB" w14:textId="77777777" w:rsidR="00F228E2" w:rsidRPr="00EC0B8D" w:rsidRDefault="00F228E2" w:rsidP="005002B1">
      <w:pPr>
        <w:rPr>
          <w:rFonts w:ascii="Segoe UI" w:hAnsi="Segoe UI" w:cs="Segoe UI"/>
          <w:color w:val="000000" w:themeColor="text1"/>
        </w:rPr>
      </w:pPr>
    </w:p>
    <w:p w14:paraId="6F56732F" w14:textId="77777777" w:rsidR="005002B1" w:rsidRPr="00EC0B8D" w:rsidRDefault="005002B1" w:rsidP="005002B1">
      <w:pPr>
        <w:rPr>
          <w:rFonts w:ascii="Segoe UI" w:hAnsi="Segoe UI" w:cs="Segoe UI"/>
          <w:b/>
          <w:bCs/>
          <w:color w:val="000000" w:themeColor="text1"/>
          <w:u w:val="single"/>
        </w:rPr>
      </w:pPr>
      <w:r w:rsidRPr="00EC0B8D">
        <w:rPr>
          <w:rFonts w:ascii="Segoe UI" w:hAnsi="Segoe UI" w:cs="Segoe UI"/>
          <w:b/>
          <w:bCs/>
          <w:color w:val="000000" w:themeColor="text1"/>
          <w:u w:val="single"/>
        </w:rPr>
        <w:t>Changes to ingredients and food packaging</w:t>
      </w:r>
    </w:p>
    <w:p w14:paraId="35E425AB" w14:textId="77777777" w:rsidR="00F228E2" w:rsidRPr="00EC0B8D" w:rsidRDefault="00F228E2" w:rsidP="005002B1">
      <w:pPr>
        <w:rPr>
          <w:rFonts w:ascii="Segoe UI" w:hAnsi="Segoe UI" w:cs="Segoe UI"/>
          <w:color w:val="000000" w:themeColor="text1"/>
        </w:rPr>
      </w:pPr>
    </w:p>
    <w:p w14:paraId="628DBA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communication with suppliers is robust and any changes to ingredients and/or food packaging are clearly communicated to kitchen staff and other relevant members of staff.</w:t>
      </w:r>
    </w:p>
    <w:p w14:paraId="17C99B91" w14:textId="77777777" w:rsidR="00F228E2" w:rsidRPr="00EC0B8D" w:rsidRDefault="005002B1" w:rsidP="00F228E2">
      <w:pPr>
        <w:rPr>
          <w:rFonts w:ascii="Segoe UI" w:hAnsi="Segoe UI" w:cs="Segoe UI"/>
          <w:color w:val="000000" w:themeColor="text1"/>
        </w:rPr>
      </w:pPr>
      <w:r w:rsidRPr="00EC0B8D">
        <w:rPr>
          <w:rFonts w:ascii="Segoe UI" w:hAnsi="Segoe UI" w:cs="Segoe UI"/>
          <w:color w:val="000000" w:themeColor="text1"/>
        </w:rPr>
        <w:t>Following any changes to ingredients and/or food packaging, all associated documentation will be reviewed and updated as soon as possible.</w:t>
      </w:r>
      <w:bookmarkStart w:id="2" w:name="_Animal_allergies"/>
      <w:bookmarkEnd w:id="2"/>
    </w:p>
    <w:p w14:paraId="3DB9264C" w14:textId="77777777" w:rsidR="00F228E2" w:rsidRPr="00EC0B8D" w:rsidRDefault="00F228E2" w:rsidP="00F228E2">
      <w:pPr>
        <w:rPr>
          <w:rFonts w:ascii="Segoe UI" w:hAnsi="Segoe UI" w:cs="Segoe UI"/>
          <w:color w:val="000000" w:themeColor="text1"/>
        </w:rPr>
      </w:pPr>
    </w:p>
    <w:p w14:paraId="6F0B0FD2" w14:textId="4A3779D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Animal </w:t>
      </w:r>
      <w:r w:rsidR="00167458" w:rsidRPr="00EC0B8D">
        <w:rPr>
          <w:rFonts w:ascii="Segoe UI" w:hAnsi="Segoe UI" w:cs="Segoe UI"/>
          <w:b/>
          <w:bCs/>
          <w:color w:val="000000" w:themeColor="text1"/>
          <w:u w:val="single"/>
        </w:rPr>
        <w:t>Allergies</w:t>
      </w:r>
    </w:p>
    <w:p w14:paraId="20E4DDED" w14:textId="77777777" w:rsidR="00F228E2" w:rsidRPr="00EC0B8D" w:rsidRDefault="00F228E2" w:rsidP="005002B1">
      <w:pPr>
        <w:pStyle w:val="Heading1"/>
        <w:rPr>
          <w:rFonts w:ascii="Segoe UI" w:hAnsi="Segoe UI" w:cs="Segoe UI"/>
          <w:color w:val="000000" w:themeColor="text1"/>
          <w:sz w:val="22"/>
          <w:szCs w:val="22"/>
        </w:rPr>
      </w:pPr>
    </w:p>
    <w:p w14:paraId="166AD936" w14:textId="53E85206"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Animals in School </w:t>
      </w:r>
      <w:r w:rsidR="0094094C" w:rsidRPr="00C24474">
        <w:rPr>
          <w:rFonts w:ascii="Segoe UI" w:hAnsi="Segoe UI" w:cs="Segoe UI"/>
          <w:color w:val="000000" w:themeColor="text1"/>
        </w:rPr>
        <w:t>risk assessment</w:t>
      </w:r>
      <w:r w:rsidRPr="00C24474">
        <w:rPr>
          <w:rFonts w:ascii="Segoe UI" w:hAnsi="Segoe UI" w:cs="Segoe UI"/>
          <w:color w:val="000000" w:themeColor="text1"/>
        </w:rPr>
        <w:t xml:space="preserve"> will be adhered to at all times. </w:t>
      </w:r>
    </w:p>
    <w:p w14:paraId="1C1BB214" w14:textId="218420D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Pupils</w:t>
      </w:r>
      <w:r w:rsidR="00925FF3" w:rsidRPr="00C24474">
        <w:rPr>
          <w:rFonts w:ascii="Segoe UI" w:hAnsi="Segoe UI" w:cs="Segoe UI"/>
          <w:color w:val="000000" w:themeColor="text1"/>
        </w:rPr>
        <w:t>, staff</w:t>
      </w:r>
      <w:r w:rsidR="00FD18AC" w:rsidRPr="00C24474">
        <w:rPr>
          <w:rFonts w:ascii="Segoe UI" w:hAnsi="Segoe UI" w:cs="Segoe UI"/>
          <w:color w:val="000000" w:themeColor="text1"/>
        </w:rPr>
        <w:t xml:space="preserve">, volunteers and visitors </w:t>
      </w:r>
      <w:r w:rsidRPr="00C24474">
        <w:rPr>
          <w:rFonts w:ascii="Segoe UI" w:hAnsi="Segoe UI" w:cs="Segoe UI"/>
          <w:color w:val="000000" w:themeColor="text1"/>
        </w:rPr>
        <w:t xml:space="preserve">with known allergies to specific animals will have restricted access to those that may trigger a response. </w:t>
      </w:r>
    </w:p>
    <w:p w14:paraId="0AEBC909" w14:textId="77777777" w:rsidR="00F228E2" w:rsidRPr="00C24474" w:rsidRDefault="00F228E2" w:rsidP="005002B1">
      <w:pPr>
        <w:rPr>
          <w:rFonts w:ascii="Segoe UI" w:hAnsi="Segoe UI" w:cs="Segoe UI"/>
          <w:color w:val="000000" w:themeColor="text1"/>
        </w:rPr>
      </w:pPr>
    </w:p>
    <w:p w14:paraId="6D8B6B5A" w14:textId="1123CC4C"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In the event of an animal on the school site, staff members will be made aware of any pupils</w:t>
      </w:r>
      <w:r w:rsidR="00C436EB" w:rsidRPr="00C24474">
        <w:rPr>
          <w:rFonts w:ascii="Segoe UI" w:hAnsi="Segoe UI" w:cs="Segoe UI"/>
          <w:color w:val="000000" w:themeColor="text1"/>
        </w:rPr>
        <w:t>, staff, volunteers and visitors</w:t>
      </w:r>
      <w:r w:rsidRPr="00C24474">
        <w:rPr>
          <w:rFonts w:ascii="Segoe UI" w:hAnsi="Segoe UI" w:cs="Segoe UI"/>
          <w:color w:val="000000" w:themeColor="text1"/>
        </w:rPr>
        <w:t xml:space="preserve"> to whom this may pose a risk and will be responsible for ensuring that the </w:t>
      </w:r>
      <w:r w:rsidR="00C436EB" w:rsidRPr="00C24474">
        <w:rPr>
          <w:rFonts w:ascii="Segoe UI" w:hAnsi="Segoe UI" w:cs="Segoe UI"/>
          <w:color w:val="000000" w:themeColor="text1"/>
        </w:rPr>
        <w:t>individual</w:t>
      </w:r>
      <w:r w:rsidRPr="00C24474">
        <w:rPr>
          <w:rFonts w:ascii="Segoe UI" w:hAnsi="Segoe UI" w:cs="Segoe UI"/>
          <w:color w:val="000000" w:themeColor="text1"/>
        </w:rPr>
        <w:t xml:space="preserve"> does not come into contact with the specified allergen. </w:t>
      </w:r>
    </w:p>
    <w:p w14:paraId="18A23D7B" w14:textId="176450A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school will ensure that any pupil or staff member who comes into contact with the animal washes their hands thoroughly to </w:t>
      </w:r>
      <w:proofErr w:type="spellStart"/>
      <w:r w:rsidRPr="00C24474">
        <w:rPr>
          <w:rFonts w:ascii="Segoe UI" w:hAnsi="Segoe UI" w:cs="Segoe UI"/>
          <w:color w:val="000000" w:themeColor="text1"/>
        </w:rPr>
        <w:t>minimise</w:t>
      </w:r>
      <w:proofErr w:type="spellEnd"/>
      <w:r w:rsidRPr="00C24474">
        <w:rPr>
          <w:rFonts w:ascii="Segoe UI" w:hAnsi="Segoe UI" w:cs="Segoe UI"/>
          <w:color w:val="000000" w:themeColor="text1"/>
        </w:rPr>
        <w:t xml:space="preserve"> the risk of </w:t>
      </w:r>
      <w:r w:rsidR="00167458" w:rsidRPr="00C24474">
        <w:rPr>
          <w:rFonts w:ascii="Segoe UI" w:hAnsi="Segoe UI" w:cs="Segoe UI"/>
          <w:color w:val="000000" w:themeColor="text1"/>
        </w:rPr>
        <w:t>spreading allergens</w:t>
      </w:r>
      <w:r w:rsidRPr="00C24474">
        <w:rPr>
          <w:rFonts w:ascii="Segoe UI" w:hAnsi="Segoe UI" w:cs="Segoe UI"/>
          <w:color w:val="000000" w:themeColor="text1"/>
        </w:rPr>
        <w:t>.</w:t>
      </w:r>
    </w:p>
    <w:p w14:paraId="21022708" w14:textId="77777777" w:rsidR="00F228E2" w:rsidRPr="00C24474" w:rsidRDefault="00F228E2" w:rsidP="005002B1">
      <w:pPr>
        <w:rPr>
          <w:rFonts w:ascii="Segoe UI" w:hAnsi="Segoe UI" w:cs="Segoe UI"/>
          <w:color w:val="000000" w:themeColor="text1"/>
        </w:rPr>
      </w:pPr>
    </w:p>
    <w:p w14:paraId="464436AA" w14:textId="2F1CF5F6" w:rsidR="00F228E2" w:rsidRPr="00C24474" w:rsidRDefault="000043A6" w:rsidP="00F228E2">
      <w:pPr>
        <w:rPr>
          <w:rFonts w:ascii="Segoe UI" w:hAnsi="Segoe UI" w:cs="Segoe UI"/>
          <w:color w:val="000000" w:themeColor="text1"/>
        </w:rPr>
      </w:pPr>
      <w:r w:rsidRPr="00C24474">
        <w:rPr>
          <w:rFonts w:ascii="Segoe UI" w:hAnsi="Segoe UI" w:cs="Segoe UI"/>
          <w:color w:val="000000" w:themeColor="text1"/>
        </w:rPr>
        <w:t>Where antihistamine medication forms part of an individual's healthcare arrangements, it will be stored and administered in accordance with the school's medication policy.</w:t>
      </w:r>
    </w:p>
    <w:p w14:paraId="3B0C78C6" w14:textId="77777777" w:rsidR="000043A6" w:rsidRPr="00C24474" w:rsidRDefault="000043A6" w:rsidP="00F228E2">
      <w:pPr>
        <w:rPr>
          <w:rFonts w:ascii="Segoe UI" w:hAnsi="Segoe UI" w:cs="Segoe UI"/>
          <w:b/>
          <w:bCs/>
          <w:color w:val="000000" w:themeColor="text1"/>
          <w:u w:val="single"/>
        </w:rPr>
      </w:pPr>
    </w:p>
    <w:p w14:paraId="361872B9" w14:textId="03FFE37A" w:rsidR="005002B1" w:rsidRPr="00C24474" w:rsidRDefault="005002B1" w:rsidP="00F228E2">
      <w:pPr>
        <w:rPr>
          <w:rFonts w:ascii="Segoe UI" w:hAnsi="Segoe UI" w:cs="Segoe UI"/>
          <w:b/>
          <w:bCs/>
          <w:color w:val="000000" w:themeColor="text1"/>
          <w:u w:val="single"/>
        </w:rPr>
      </w:pPr>
      <w:r w:rsidRPr="00C24474">
        <w:rPr>
          <w:rFonts w:ascii="Segoe UI" w:hAnsi="Segoe UI" w:cs="Segoe UI"/>
          <w:b/>
          <w:bCs/>
          <w:color w:val="000000" w:themeColor="text1"/>
          <w:u w:val="single"/>
        </w:rPr>
        <w:t xml:space="preserve">Seasonal </w:t>
      </w:r>
      <w:r w:rsidR="0005243A" w:rsidRPr="00C24474">
        <w:rPr>
          <w:rFonts w:ascii="Segoe UI" w:hAnsi="Segoe UI" w:cs="Segoe UI"/>
          <w:b/>
          <w:bCs/>
          <w:color w:val="000000" w:themeColor="text1"/>
          <w:u w:val="single"/>
        </w:rPr>
        <w:t xml:space="preserve">and environmental </w:t>
      </w:r>
      <w:r w:rsidRPr="00C24474">
        <w:rPr>
          <w:rFonts w:ascii="Segoe UI" w:hAnsi="Segoe UI" w:cs="Segoe UI"/>
          <w:b/>
          <w:bCs/>
          <w:color w:val="000000" w:themeColor="text1"/>
          <w:u w:val="single"/>
        </w:rPr>
        <w:t>allergies</w:t>
      </w:r>
    </w:p>
    <w:p w14:paraId="07D57829" w14:textId="77777777" w:rsidR="00F228E2" w:rsidRPr="00C24474" w:rsidRDefault="00F228E2" w:rsidP="005002B1">
      <w:pPr>
        <w:pStyle w:val="Heading1"/>
        <w:rPr>
          <w:rFonts w:ascii="Segoe UI" w:hAnsi="Segoe UI" w:cs="Segoe UI"/>
          <w:color w:val="000000" w:themeColor="text1"/>
          <w:sz w:val="22"/>
          <w:szCs w:val="22"/>
        </w:rPr>
      </w:pPr>
    </w:p>
    <w:p w14:paraId="1EA93ABA" w14:textId="3D1490DE" w:rsidR="00381EFD" w:rsidRPr="00C24474" w:rsidRDefault="00381EFD" w:rsidP="00F228E2">
      <w:pPr>
        <w:pStyle w:val="ListParagraph"/>
        <w:numPr>
          <w:ilvl w:val="0"/>
          <w:numId w:val="31"/>
        </w:numPr>
        <w:rPr>
          <w:rFonts w:ascii="Segoe UI" w:hAnsi="Segoe UI" w:cs="Segoe UI"/>
          <w:color w:val="000000" w:themeColor="text1"/>
        </w:rPr>
      </w:pPr>
      <w:r w:rsidRPr="00C24474">
        <w:rPr>
          <w:rFonts w:ascii="Segoe UI" w:hAnsi="Segoe UI" w:cs="Segoe UI"/>
          <w:color w:val="000000" w:themeColor="text1"/>
        </w:rPr>
        <w:t>Seasonal and environmental allergies include reactions to pollen, grass, plants and insect stings.</w:t>
      </w:r>
    </w:p>
    <w:p w14:paraId="0FD19FDD" w14:textId="162B8565"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Precautions regarding the prevention of seasonal allergies include ensuring that grass within the school premises is not mown whilst pupils are outside. </w:t>
      </w:r>
    </w:p>
    <w:p w14:paraId="77EEAC49"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Pupils with severe seasonal allergies will be provided with an indoor supervised space to spend their break and lunchtimes in, avoiding contact with outside allergens.</w:t>
      </w:r>
    </w:p>
    <w:p w14:paraId="1A5465E8" w14:textId="22182AA8"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monitor pollen counts, making </w:t>
      </w:r>
      <w:r w:rsidR="00167458" w:rsidRPr="00EC0B8D">
        <w:rPr>
          <w:rFonts w:ascii="Segoe UI" w:hAnsi="Segoe UI" w:cs="Segoe UI"/>
          <w:color w:val="000000" w:themeColor="text1"/>
        </w:rPr>
        <w:t>professional</w:t>
      </w:r>
      <w:r w:rsidRPr="00EC0B8D">
        <w:rPr>
          <w:rFonts w:ascii="Segoe UI" w:hAnsi="Segoe UI" w:cs="Segoe UI"/>
          <w:color w:val="000000" w:themeColor="text1"/>
        </w:rPr>
        <w:t xml:space="preserve"> judgement as to whether the pupil should stay indoors. </w:t>
      </w:r>
    </w:p>
    <w:p w14:paraId="32D632A6"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will be encouraged to wash their hands after playing outside. </w:t>
      </w:r>
    </w:p>
    <w:p w14:paraId="5E61DB13" w14:textId="0E47EB6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with known seasonal allergies are encouraged to bring an additional set of </w:t>
      </w:r>
      <w:r w:rsidRPr="00EC0B8D">
        <w:rPr>
          <w:rFonts w:ascii="Segoe UI" w:hAnsi="Segoe UI" w:cs="Segoe UI"/>
          <w:color w:val="000000" w:themeColor="text1"/>
        </w:rPr>
        <w:lastRenderedPageBreak/>
        <w:t xml:space="preserve">clothing to school to change </w:t>
      </w:r>
      <w:r w:rsidR="00167458" w:rsidRPr="00EC0B8D">
        <w:rPr>
          <w:rFonts w:ascii="Segoe UI" w:hAnsi="Segoe UI" w:cs="Segoe UI"/>
          <w:color w:val="000000" w:themeColor="text1"/>
        </w:rPr>
        <w:t>into</w:t>
      </w:r>
      <w:r w:rsidRPr="00EC0B8D">
        <w:rPr>
          <w:rFonts w:ascii="Segoe UI" w:hAnsi="Segoe UI" w:cs="Segoe UI"/>
          <w:color w:val="000000" w:themeColor="text1"/>
        </w:rPr>
        <w:t xml:space="preserve"> after playing outside, with the aim of reducing contact with outdoor allergens, such as pollen. </w:t>
      </w:r>
    </w:p>
    <w:p w14:paraId="6B1E60C2"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be diligent in the management of wasp, bee and ant nests on school grounds and in the school’s nearby proximity, reporting any concerns to the site manager. </w:t>
      </w:r>
    </w:p>
    <w:p w14:paraId="0772F228" w14:textId="4D0EC691"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The site manager is responsible for ensuring the appropriate removal of </w:t>
      </w:r>
      <w:r w:rsidR="00167458" w:rsidRPr="00EC0B8D">
        <w:rPr>
          <w:rFonts w:ascii="Segoe UI" w:hAnsi="Segoe UI" w:cs="Segoe UI"/>
          <w:color w:val="000000" w:themeColor="text1"/>
        </w:rPr>
        <w:t>wasps</w:t>
      </w:r>
      <w:r w:rsidRPr="00EC0B8D">
        <w:rPr>
          <w:rFonts w:ascii="Segoe UI" w:hAnsi="Segoe UI" w:cs="Segoe UI"/>
          <w:color w:val="000000" w:themeColor="text1"/>
        </w:rPr>
        <w:t xml:space="preserve">, bee and ant nests on and around the school premises. </w:t>
      </w:r>
    </w:p>
    <w:p w14:paraId="7A89AD81" w14:textId="0173AFA8" w:rsidR="00F228E2" w:rsidRPr="003F4C6E" w:rsidRDefault="005002B1" w:rsidP="003F4C6E">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Where a pupil with a known allergy is stung or bitten by an insect, medical attention will be given immediately. </w:t>
      </w:r>
      <w:bookmarkStart w:id="3" w:name="_Adrenaline_auto-injectors_(AAIs)"/>
      <w:bookmarkEnd w:id="3"/>
    </w:p>
    <w:p w14:paraId="2DE54F07" w14:textId="77777777" w:rsidR="00F228E2" w:rsidRPr="00EC0B8D" w:rsidRDefault="00F228E2" w:rsidP="00F228E2">
      <w:pPr>
        <w:pStyle w:val="ListParagraph"/>
        <w:ind w:left="360"/>
        <w:rPr>
          <w:rFonts w:ascii="Segoe UI" w:hAnsi="Segoe UI" w:cs="Segoe UI"/>
          <w:color w:val="000000" w:themeColor="text1"/>
        </w:rPr>
      </w:pPr>
    </w:p>
    <w:p w14:paraId="7E24A841" w14:textId="2F08C58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Adrenaline auto-injectors (AAIs)</w:t>
      </w:r>
    </w:p>
    <w:p w14:paraId="4387C356" w14:textId="77777777" w:rsidR="00F228E2" w:rsidRPr="00EC0B8D" w:rsidRDefault="00F228E2" w:rsidP="00F228E2">
      <w:pPr>
        <w:rPr>
          <w:rFonts w:ascii="Segoe UI" w:hAnsi="Segoe UI" w:cs="Segoe UI"/>
          <w:color w:val="000000" w:themeColor="text1"/>
        </w:rPr>
      </w:pPr>
    </w:p>
    <w:p w14:paraId="5F57B794" w14:textId="3EB44DF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Pupils who suffer from severe allergic reactions may be prescribed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for use in the event of an emergency.</w:t>
      </w:r>
    </w:p>
    <w:p w14:paraId="432A8D3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Under </w:t>
      </w:r>
      <w:proofErr w:type="gramStart"/>
      <w:r w:rsidRPr="00EC0B8D">
        <w:rPr>
          <w:rFonts w:ascii="Segoe UI" w:hAnsi="Segoe UI" w:cs="Segoe UI"/>
          <w:color w:val="000000" w:themeColor="text1"/>
        </w:rPr>
        <w:t>The</w:t>
      </w:r>
      <w:proofErr w:type="gramEnd"/>
      <w:r w:rsidRPr="00EC0B8D">
        <w:rPr>
          <w:rFonts w:ascii="Segoe UI" w:hAnsi="Segoe UI" w:cs="Segoe UI"/>
          <w:color w:val="000000" w:themeColor="text1"/>
        </w:rPr>
        <w:t xml:space="preserve"> Human Medicines (Amendment) Regulations 2017 the school is able to purchase AAI devices without a prescription, for emergency use on pupils who are at risk of anaphylaxis, but whose device is not available or is not working.</w:t>
      </w:r>
    </w:p>
    <w:p w14:paraId="5279739E"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purchase spare AAIs from a pharmaceutical supplier, such as the local pharmacy. </w:t>
      </w:r>
    </w:p>
    <w:p w14:paraId="637A88A1" w14:textId="77777777" w:rsidR="00F228E2" w:rsidRPr="00EC0B8D" w:rsidRDefault="00F228E2" w:rsidP="005002B1">
      <w:pPr>
        <w:rPr>
          <w:rFonts w:ascii="Segoe UI" w:hAnsi="Segoe UI" w:cs="Segoe UI"/>
          <w:color w:val="000000" w:themeColor="text1"/>
        </w:rPr>
      </w:pPr>
    </w:p>
    <w:p w14:paraId="1855440D" w14:textId="3385AF9F"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submit a </w:t>
      </w:r>
      <w:r w:rsidR="00167458" w:rsidRPr="00EC0B8D">
        <w:rPr>
          <w:rFonts w:ascii="Segoe UI" w:hAnsi="Segoe UI" w:cs="Segoe UI"/>
          <w:color w:val="000000" w:themeColor="text1"/>
        </w:rPr>
        <w:t>request</w:t>
      </w:r>
      <w:r w:rsidRPr="00EC0B8D">
        <w:rPr>
          <w:rFonts w:ascii="Segoe UI" w:hAnsi="Segoe UI" w:cs="Segoe UI"/>
          <w:color w:val="000000" w:themeColor="text1"/>
        </w:rPr>
        <w:t xml:space="preserve"> signed by the </w:t>
      </w:r>
      <w:r w:rsidR="00167458" w:rsidRPr="00EC0B8D">
        <w:rPr>
          <w:rFonts w:ascii="Segoe UI" w:hAnsi="Segoe UI" w:cs="Segoe UI"/>
          <w:color w:val="000000" w:themeColor="text1"/>
        </w:rPr>
        <w:t>headteacher</w:t>
      </w:r>
      <w:r w:rsidRPr="00EC0B8D">
        <w:rPr>
          <w:rFonts w:ascii="Segoe UI" w:hAnsi="Segoe UI" w:cs="Segoe UI"/>
          <w:color w:val="000000" w:themeColor="text1"/>
        </w:rPr>
        <w:t xml:space="preserve"> to the pharmaceutical supplier when purchasing AAIs, which outlines:</w:t>
      </w:r>
    </w:p>
    <w:p w14:paraId="1A205D6C"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school.</w:t>
      </w:r>
    </w:p>
    <w:p w14:paraId="66ACC2A3"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purposes for which the product is required.</w:t>
      </w:r>
    </w:p>
    <w:p w14:paraId="0CB3CF38"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total quantity required.</w:t>
      </w:r>
    </w:p>
    <w:p w14:paraId="69214F50" w14:textId="15D6F22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headteacher, in conjunction with the school</w:t>
      </w:r>
      <w:r w:rsidR="0076680B">
        <w:rPr>
          <w:rFonts w:ascii="Segoe UI" w:hAnsi="Segoe UI" w:cs="Segoe UI"/>
          <w:color w:val="000000" w:themeColor="text1"/>
        </w:rPr>
        <w:t xml:space="preserve">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decide which brands of AAI to purchase.</w:t>
      </w:r>
    </w:p>
    <w:p w14:paraId="0218260A" w14:textId="77777777" w:rsidR="00F228E2" w:rsidRPr="00EC0B8D" w:rsidRDefault="00F228E2" w:rsidP="005002B1">
      <w:pPr>
        <w:rPr>
          <w:rFonts w:ascii="Segoe UI" w:hAnsi="Segoe UI" w:cs="Segoe UI"/>
          <w:color w:val="000000" w:themeColor="text1"/>
        </w:rPr>
      </w:pPr>
    </w:p>
    <w:p w14:paraId="3DECA43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possible, the school will hold one brand of AAI to avoid confusion with administration and training; however, subject to the brands pupils are prescribed, the school may decide to purchase multiple brands.</w:t>
      </w:r>
    </w:p>
    <w:p w14:paraId="2F408DDE" w14:textId="78E73DE8"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purchase AAIs in accordance with age-based criteria, relevant to the age of pupils at risk of anaphylaxis, to ensure the correct dosage requirements are adhered to. These are as follows:</w:t>
      </w:r>
    </w:p>
    <w:p w14:paraId="5A8F5C48" w14:textId="13F9EC8D"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For pupils </w:t>
      </w:r>
      <w:r w:rsidR="00167458" w:rsidRPr="00EC0B8D">
        <w:rPr>
          <w:rFonts w:ascii="Segoe UI" w:hAnsi="Segoe UI" w:cs="Segoe UI"/>
          <w:color w:val="000000" w:themeColor="text1"/>
        </w:rPr>
        <w:t>under</w:t>
      </w:r>
      <w:r w:rsidR="00A816E2">
        <w:rPr>
          <w:rFonts w:ascii="Segoe UI" w:hAnsi="Segoe UI" w:cs="Segoe UI"/>
          <w:color w:val="000000" w:themeColor="text1"/>
        </w:rPr>
        <w:t xml:space="preserve"> </w:t>
      </w:r>
      <w:r w:rsidRPr="00EC0B8D">
        <w:rPr>
          <w:rFonts w:ascii="Segoe UI" w:hAnsi="Segoe UI" w:cs="Segoe UI"/>
          <w:color w:val="000000" w:themeColor="text1"/>
        </w:rPr>
        <w:t>6</w:t>
      </w:r>
      <w:r w:rsidR="00167458" w:rsidRPr="00EC0B8D">
        <w:rPr>
          <w:rFonts w:ascii="Segoe UI" w:hAnsi="Segoe UI" w:cs="Segoe UI"/>
          <w:color w:val="000000" w:themeColor="text1"/>
        </w:rPr>
        <w:t>:</w:t>
      </w:r>
      <w:r w:rsidR="008D7FDF">
        <w:rPr>
          <w:rFonts w:ascii="Segoe UI" w:hAnsi="Segoe UI" w:cs="Segoe UI"/>
          <w:color w:val="000000" w:themeColor="text1"/>
        </w:rPr>
        <w:t xml:space="preserve"> 0.</w:t>
      </w:r>
      <w:r w:rsidR="00167458" w:rsidRPr="00EC0B8D">
        <w:rPr>
          <w:rFonts w:ascii="Segoe UI" w:hAnsi="Segoe UI" w:cs="Segoe UI"/>
          <w:color w:val="000000" w:themeColor="text1"/>
        </w:rPr>
        <w:t>15</w:t>
      </w:r>
      <w:r w:rsidRPr="00EC0B8D">
        <w:rPr>
          <w:rFonts w:ascii="Segoe UI" w:hAnsi="Segoe UI" w:cs="Segoe UI"/>
          <w:color w:val="000000" w:themeColor="text1"/>
        </w:rPr>
        <w:t xml:space="preserve"> milligrams of adrenaline</w:t>
      </w:r>
    </w:p>
    <w:p w14:paraId="48D41FCE"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pupils aged 6-12: 0.3 milligrams of adrenaline</w:t>
      </w:r>
    </w:p>
    <w:p w14:paraId="0CD50006"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 aged 12+: 0.3 or 0.5 milligrams of adrenaline</w:t>
      </w:r>
    </w:p>
    <w:p w14:paraId="626EA60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Spare AAIs are stored as part of an emergency anaphylaxis kit, which includes the following:</w:t>
      </w:r>
    </w:p>
    <w:p w14:paraId="1BEF2F1B" w14:textId="77777777" w:rsidR="00201062" w:rsidRDefault="00201062" w:rsidP="00201062">
      <w:pPr>
        <w:rPr>
          <w:rFonts w:ascii="Poppins" w:hAnsi="Poppins" w:cs="Poppins"/>
          <w:sz w:val="20"/>
          <w:szCs w:val="20"/>
        </w:rPr>
      </w:pPr>
    </w:p>
    <w:p w14:paraId="0358F22B" w14:textId="77777777" w:rsidR="004C728F" w:rsidRPr="00843B21" w:rsidRDefault="004C728F" w:rsidP="00201062">
      <w:pPr>
        <w:rPr>
          <w:rFonts w:ascii="Poppins" w:hAnsi="Poppins" w:cs="Poppins"/>
          <w:sz w:val="20"/>
          <w:szCs w:val="20"/>
          <w:highlight w:val="yellow"/>
        </w:rPr>
      </w:pPr>
    </w:p>
    <w:p w14:paraId="32DF22F2" w14:textId="459E079B" w:rsidR="00201062" w:rsidRPr="00081C2F" w:rsidRDefault="00201062" w:rsidP="00201062">
      <w:pPr>
        <w:rPr>
          <w:rFonts w:ascii="Poppins" w:hAnsi="Poppins" w:cs="Poppins"/>
          <w:sz w:val="20"/>
          <w:szCs w:val="20"/>
        </w:rPr>
      </w:pPr>
      <w:r w:rsidRPr="00081C2F">
        <w:rPr>
          <w:rFonts w:ascii="Poppins" w:hAnsi="Poppins" w:cs="Poppins"/>
          <w:sz w:val="20"/>
          <w:szCs w:val="20"/>
        </w:rPr>
        <w:t>Infant and primary schools</w:t>
      </w:r>
    </w:p>
    <w:p w14:paraId="354C6EEA" w14:textId="77777777" w:rsidR="00201062" w:rsidRPr="00081C2F" w:rsidRDefault="00201062" w:rsidP="00201062">
      <w:pPr>
        <w:widowControl/>
        <w:numPr>
          <w:ilvl w:val="0"/>
          <w:numId w:val="20"/>
        </w:numPr>
        <w:autoSpaceDE/>
        <w:autoSpaceDN/>
        <w:rPr>
          <w:rFonts w:ascii="Poppins" w:hAnsi="Poppins" w:cs="Poppins"/>
          <w:sz w:val="20"/>
          <w:szCs w:val="20"/>
        </w:rPr>
      </w:pPr>
      <w:r w:rsidRPr="00081C2F">
        <w:rPr>
          <w:rFonts w:ascii="Poppins" w:hAnsi="Poppins" w:cs="Poppins"/>
          <w:sz w:val="20"/>
          <w:szCs w:val="20"/>
        </w:rPr>
        <w:t>Two x 150mcg AAIs (for children under 6).</w:t>
      </w:r>
    </w:p>
    <w:p w14:paraId="5047C80B" w14:textId="77777777" w:rsidR="00201062" w:rsidRPr="00081C2F" w:rsidRDefault="00201062" w:rsidP="00201062">
      <w:pPr>
        <w:widowControl/>
        <w:numPr>
          <w:ilvl w:val="0"/>
          <w:numId w:val="20"/>
        </w:numPr>
        <w:autoSpaceDE/>
        <w:autoSpaceDN/>
        <w:rPr>
          <w:rFonts w:ascii="Poppins" w:hAnsi="Poppins" w:cs="Poppins"/>
          <w:sz w:val="20"/>
          <w:szCs w:val="20"/>
        </w:rPr>
      </w:pPr>
      <w:r w:rsidRPr="00081C2F">
        <w:rPr>
          <w:rFonts w:ascii="Poppins" w:hAnsi="Poppins" w:cs="Poppins"/>
          <w:sz w:val="20"/>
          <w:szCs w:val="20"/>
        </w:rPr>
        <w:t>Two x 300mcg AAIs (for children aged 6 and over).</w:t>
      </w:r>
    </w:p>
    <w:p w14:paraId="0632524B"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lastRenderedPageBreak/>
        <w:t>Instructions on how to use the device(s)</w:t>
      </w:r>
    </w:p>
    <w:p w14:paraId="4EF53145"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the storage of the device(s)</w:t>
      </w:r>
    </w:p>
    <w:p w14:paraId="60EA9FB0"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Manufacturer’s information</w:t>
      </w:r>
    </w:p>
    <w:p w14:paraId="5011E228" w14:textId="77777777" w:rsidR="00081C2F" w:rsidRDefault="005002B1" w:rsidP="005002B1">
      <w:pPr>
        <w:widowControl/>
        <w:numPr>
          <w:ilvl w:val="0"/>
          <w:numId w:val="20"/>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A checklist of injectors, identified by the batch number and expiry date, alongside records of monthly checks</w:t>
      </w:r>
    </w:p>
    <w:p w14:paraId="6C3CC723" w14:textId="77777777" w:rsidR="00081C2F" w:rsidRDefault="005002B1" w:rsidP="00081C2F">
      <w:pPr>
        <w:widowControl/>
        <w:numPr>
          <w:ilvl w:val="0"/>
          <w:numId w:val="20"/>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A note of the arrangements for replacing the injectors</w:t>
      </w:r>
    </w:p>
    <w:p w14:paraId="5D01386C" w14:textId="77777777" w:rsidR="00081C2F" w:rsidRDefault="005002B1" w:rsidP="005002B1">
      <w:pPr>
        <w:widowControl/>
        <w:numPr>
          <w:ilvl w:val="0"/>
          <w:numId w:val="20"/>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A list of pupils to whom the AAI can be administered</w:t>
      </w:r>
    </w:p>
    <w:p w14:paraId="1E8D0377" w14:textId="12DE7B00" w:rsidR="005002B1" w:rsidRDefault="005002B1" w:rsidP="005002B1">
      <w:pPr>
        <w:widowControl/>
        <w:numPr>
          <w:ilvl w:val="0"/>
          <w:numId w:val="20"/>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 xml:space="preserve">An administration </w:t>
      </w:r>
      <w:proofErr w:type="gramStart"/>
      <w:r w:rsidRPr="00081C2F">
        <w:rPr>
          <w:rFonts w:ascii="Segoe UI" w:hAnsi="Segoe UI" w:cs="Segoe UI"/>
          <w:color w:val="000000" w:themeColor="text1"/>
        </w:rPr>
        <w:t>record</w:t>
      </w:r>
      <w:proofErr w:type="gramEnd"/>
    </w:p>
    <w:p w14:paraId="7C217AD3" w14:textId="77777777" w:rsidR="00081C2F" w:rsidRPr="00081C2F" w:rsidRDefault="00081C2F" w:rsidP="00081C2F">
      <w:pPr>
        <w:widowControl/>
        <w:autoSpaceDE/>
        <w:autoSpaceDN/>
        <w:spacing w:before="200" w:after="200" w:line="276" w:lineRule="auto"/>
        <w:ind w:left="720"/>
        <w:contextualSpacing/>
        <w:jc w:val="both"/>
        <w:rPr>
          <w:rFonts w:ascii="Segoe UI" w:hAnsi="Segoe UI" w:cs="Segoe UI"/>
          <w:color w:val="000000" w:themeColor="text1"/>
        </w:rPr>
      </w:pPr>
    </w:p>
    <w:p w14:paraId="342458B8" w14:textId="51B4496B"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Spare AAIs are not located more than </w:t>
      </w:r>
      <w:r w:rsidR="00FA6CB7" w:rsidRPr="0076680B">
        <w:rPr>
          <w:rFonts w:ascii="Segoe UI" w:hAnsi="Segoe UI" w:cs="Segoe UI"/>
          <w:color w:val="000000" w:themeColor="text1"/>
        </w:rPr>
        <w:t>5</w:t>
      </w:r>
      <w:r w:rsidRPr="0076680B">
        <w:rPr>
          <w:rFonts w:ascii="Segoe UI" w:hAnsi="Segoe UI" w:cs="Segoe UI"/>
          <w:color w:val="000000" w:themeColor="text1"/>
        </w:rPr>
        <w:t xml:space="preserve"> minutes away from </w:t>
      </w:r>
      <w:r w:rsidR="004B015E" w:rsidRPr="0076680B">
        <w:rPr>
          <w:rFonts w:ascii="Segoe UI" w:hAnsi="Segoe UI" w:cs="Segoe UI"/>
          <w:color w:val="000000" w:themeColor="text1"/>
        </w:rPr>
        <w:t>any point on the school site</w:t>
      </w:r>
      <w:r w:rsidRPr="00EC0B8D">
        <w:rPr>
          <w:rFonts w:ascii="Segoe UI" w:hAnsi="Segoe UI" w:cs="Segoe UI"/>
          <w:color w:val="000000" w:themeColor="text1"/>
        </w:rPr>
        <w:t>. The emergency anaphylaxis kit(s) can be found at the following locations:</w:t>
      </w:r>
    </w:p>
    <w:p w14:paraId="4C295F34" w14:textId="77777777" w:rsidR="00081C2F" w:rsidRDefault="00081C2F" w:rsidP="005002B1">
      <w:pPr>
        <w:rPr>
          <w:rFonts w:ascii="Segoe UI" w:hAnsi="Segoe UI" w:cs="Segoe UI"/>
          <w:color w:val="000000" w:themeColor="text1"/>
        </w:rPr>
      </w:pPr>
    </w:p>
    <w:p w14:paraId="3AEC9F1D" w14:textId="7B4AA0E4" w:rsidR="00081C2F" w:rsidRPr="00081C2F" w:rsidRDefault="00697E61" w:rsidP="00081C2F">
      <w:pPr>
        <w:pStyle w:val="ListParagraph"/>
        <w:numPr>
          <w:ilvl w:val="0"/>
          <w:numId w:val="40"/>
        </w:numPr>
        <w:rPr>
          <w:rFonts w:ascii="Segoe UI" w:hAnsi="Segoe UI" w:cs="Segoe UI"/>
          <w:color w:val="000000" w:themeColor="text1"/>
        </w:rPr>
      </w:pPr>
      <w:r>
        <w:rPr>
          <w:rFonts w:ascii="Segoe UI" w:hAnsi="Segoe UI" w:cs="Segoe UI"/>
          <w:color w:val="000000" w:themeColor="text1"/>
        </w:rPr>
        <w:t>The school office</w:t>
      </w:r>
    </w:p>
    <w:p w14:paraId="14738FBB" w14:textId="77777777" w:rsidR="00081C2F" w:rsidRDefault="00081C2F" w:rsidP="005002B1">
      <w:pPr>
        <w:rPr>
          <w:rFonts w:ascii="Segoe UI" w:hAnsi="Segoe UI" w:cs="Segoe UI"/>
          <w:color w:val="000000" w:themeColor="text1"/>
        </w:rPr>
      </w:pPr>
    </w:p>
    <w:p w14:paraId="2ECA46DA" w14:textId="22A0F8C0" w:rsidR="005002B1" w:rsidRDefault="005002B1" w:rsidP="005002B1">
      <w:pPr>
        <w:rPr>
          <w:rFonts w:ascii="Segoe UI" w:hAnsi="Segoe UI" w:cs="Segoe UI"/>
          <w:color w:val="000000" w:themeColor="text1"/>
        </w:rPr>
      </w:pPr>
      <w:r w:rsidRPr="00EC0B8D">
        <w:rPr>
          <w:rFonts w:ascii="Segoe UI" w:hAnsi="Segoe UI" w:cs="Segoe UI"/>
          <w:color w:val="000000" w:themeColor="text1"/>
        </w:rPr>
        <w:t>All staff have access to AAI devices, but these are out of reach and inaccessible to pupils – AAI devices are not locked away where access is restricted.</w:t>
      </w:r>
    </w:p>
    <w:p w14:paraId="5524A88E" w14:textId="4B762B78" w:rsidR="009C67C5" w:rsidRPr="00EC0B8D" w:rsidRDefault="009C67C5" w:rsidP="005002B1">
      <w:pPr>
        <w:rPr>
          <w:rFonts w:ascii="Segoe UI" w:hAnsi="Segoe UI" w:cs="Segoe UI"/>
          <w:color w:val="000000" w:themeColor="text1"/>
        </w:rPr>
      </w:pPr>
      <w:r w:rsidRPr="00C24474">
        <w:rPr>
          <w:rFonts w:ascii="Segoe UI" w:hAnsi="Segoe UI" w:cs="Segoe UI"/>
          <w:color w:val="000000" w:themeColor="text1"/>
        </w:rPr>
        <w:t>Staff must know how to summon immediate assistance and how to access emergency medication without delay.</w:t>
      </w:r>
    </w:p>
    <w:p w14:paraId="210CF73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All spare AAI devices will be clearly labelled to avoid confusion with any device prescribed to a named pupil.</w:t>
      </w:r>
    </w:p>
    <w:p w14:paraId="19E9034E" w14:textId="77777777" w:rsidR="00F228E2" w:rsidRPr="00EC0B8D" w:rsidRDefault="00F228E2" w:rsidP="005002B1">
      <w:pPr>
        <w:rPr>
          <w:rFonts w:ascii="Segoe UI" w:hAnsi="Segoe UI" w:cs="Segoe UI"/>
          <w:color w:val="000000" w:themeColor="text1"/>
        </w:rPr>
      </w:pPr>
    </w:p>
    <w:p w14:paraId="09756AB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In line with manufacturer’s guidelines, all AAI devices are stored at room temperature in line with manufacturer’s guidelines, protected from direct sunlight and extreme temperature.</w:t>
      </w:r>
    </w:p>
    <w:p w14:paraId="3056F30B" w14:textId="77777777" w:rsidR="00F228E2" w:rsidRPr="00EC0B8D" w:rsidRDefault="00F228E2" w:rsidP="005002B1">
      <w:pPr>
        <w:rPr>
          <w:rFonts w:ascii="Segoe UI" w:hAnsi="Segoe UI" w:cs="Segoe UI"/>
          <w:color w:val="000000" w:themeColor="text1"/>
        </w:rPr>
      </w:pPr>
    </w:p>
    <w:p w14:paraId="788B2DD0" w14:textId="77777777" w:rsidR="005002B1" w:rsidRPr="00081C2F" w:rsidRDefault="005002B1" w:rsidP="005002B1">
      <w:pPr>
        <w:rPr>
          <w:rFonts w:ascii="Segoe UI" w:hAnsi="Segoe UI" w:cs="Segoe UI"/>
          <w:color w:val="000000" w:themeColor="text1"/>
        </w:rPr>
      </w:pPr>
      <w:r w:rsidRPr="00081C2F">
        <w:rPr>
          <w:rFonts w:ascii="Segoe UI" w:hAnsi="Segoe UI" w:cs="Segoe UI"/>
          <w:color w:val="000000" w:themeColor="text1"/>
        </w:rPr>
        <w:t>The following staff members are responsible for maintaining the emergency anaphylaxis kit(s):</w:t>
      </w:r>
    </w:p>
    <w:p w14:paraId="48503319" w14:textId="72C356C5" w:rsidR="005002B1" w:rsidRPr="00081C2F" w:rsidRDefault="00081C2F"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Nathan Squires</w:t>
      </w:r>
    </w:p>
    <w:p w14:paraId="4AE4AFB0" w14:textId="4665BC9E" w:rsidR="00081C2F" w:rsidRPr="00081C2F" w:rsidRDefault="00081C2F"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Rhian Hill</w:t>
      </w:r>
    </w:p>
    <w:p w14:paraId="4801C0E1" w14:textId="67E1D83F" w:rsidR="00081C2F" w:rsidRPr="00081C2F" w:rsidRDefault="00081C2F"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sidRPr="00081C2F">
        <w:rPr>
          <w:rFonts w:ascii="Segoe UI" w:hAnsi="Segoe UI" w:cs="Segoe UI"/>
          <w:color w:val="000000" w:themeColor="text1"/>
        </w:rPr>
        <w:t>Lisa Gearing</w:t>
      </w:r>
    </w:p>
    <w:p w14:paraId="47C51CC7" w14:textId="3BC72ED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above </w:t>
      </w:r>
      <w:r w:rsidR="00167458" w:rsidRPr="00EC0B8D">
        <w:rPr>
          <w:rFonts w:ascii="Segoe UI" w:hAnsi="Segoe UI" w:cs="Segoe UI"/>
          <w:color w:val="000000" w:themeColor="text1"/>
        </w:rPr>
        <w:t>staff</w:t>
      </w:r>
      <w:r w:rsidRPr="00EC0B8D">
        <w:rPr>
          <w:rFonts w:ascii="Segoe UI" w:hAnsi="Segoe UI" w:cs="Segoe UI"/>
          <w:color w:val="000000" w:themeColor="text1"/>
        </w:rPr>
        <w:t xml:space="preserve"> conduct a monthly check of the emergency anaphylaxis kit(s) to ensure that:</w:t>
      </w:r>
    </w:p>
    <w:p w14:paraId="6FEDCED7"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Spare AAI devices are present and have not expired. </w:t>
      </w:r>
    </w:p>
    <w:p w14:paraId="1124F210"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Replacement AAIs are obtained when expiry dates are approaching.</w:t>
      </w:r>
    </w:p>
    <w:p w14:paraId="51670F47" w14:textId="76ABFEB5"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following staff </w:t>
      </w:r>
      <w:r w:rsidR="00167458" w:rsidRPr="00EC0B8D">
        <w:rPr>
          <w:rFonts w:ascii="Segoe UI" w:hAnsi="Segoe UI" w:cs="Segoe UI"/>
          <w:color w:val="000000" w:themeColor="text1"/>
        </w:rPr>
        <w:t>members</w:t>
      </w:r>
      <w:r w:rsidRPr="00EC0B8D">
        <w:rPr>
          <w:rFonts w:ascii="Segoe UI" w:hAnsi="Segoe UI" w:cs="Segoe UI"/>
          <w:color w:val="000000" w:themeColor="text1"/>
        </w:rPr>
        <w:t xml:space="preserve"> </w:t>
      </w:r>
      <w:r w:rsidR="00167458" w:rsidRPr="00EC0B8D">
        <w:rPr>
          <w:rFonts w:ascii="Segoe UI" w:hAnsi="Segoe UI" w:cs="Segoe UI"/>
          <w:color w:val="000000" w:themeColor="text1"/>
        </w:rPr>
        <w:t>are</w:t>
      </w:r>
      <w:r w:rsidRPr="00EC0B8D">
        <w:rPr>
          <w:rFonts w:ascii="Segoe UI" w:hAnsi="Segoe UI" w:cs="Segoe UI"/>
          <w:color w:val="000000" w:themeColor="text1"/>
        </w:rPr>
        <w:t xml:space="preserve"> responsible for overseeing the protocol for the use of spare AAIs, its monitoring and implementation, and for maintaining the Register of AAIs: </w:t>
      </w:r>
      <w:r w:rsidR="00697E61">
        <w:rPr>
          <w:rFonts w:ascii="Segoe UI" w:hAnsi="Segoe UI" w:cs="Segoe UI"/>
          <w:color w:val="000000" w:themeColor="text1"/>
        </w:rPr>
        <w:t>Nathan Squires, Rhian Hill, Lisa Gearing</w:t>
      </w:r>
      <w:r w:rsidRPr="00EC0B8D">
        <w:rPr>
          <w:rFonts w:ascii="Segoe UI" w:hAnsi="Segoe UI" w:cs="Segoe UI"/>
          <w:color w:val="000000" w:themeColor="text1"/>
        </w:rPr>
        <w:t>.</w:t>
      </w:r>
    </w:p>
    <w:p w14:paraId="79C1EAD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Any used or expired AAIs are disposed of after use in accordance with manufacturer’s instructions. </w:t>
      </w:r>
    </w:p>
    <w:p w14:paraId="1F5BF27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Used AAIs may also be given to paramedics upon arrival, in the event of a severe allergic reaction, in accordance with this policy.</w:t>
      </w:r>
    </w:p>
    <w:p w14:paraId="25723C9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 sharps bin is </w:t>
      </w:r>
      <w:proofErr w:type="spellStart"/>
      <w:r w:rsidRPr="00EC0B8D">
        <w:rPr>
          <w:rFonts w:ascii="Segoe UI" w:hAnsi="Segoe UI" w:cs="Segoe UI"/>
          <w:color w:val="000000" w:themeColor="text1"/>
        </w:rPr>
        <w:t>utilised</w:t>
      </w:r>
      <w:proofErr w:type="spellEnd"/>
      <w:r w:rsidRPr="00EC0B8D">
        <w:rPr>
          <w:rFonts w:ascii="Segoe UI" w:hAnsi="Segoe UI" w:cs="Segoe UI"/>
          <w:color w:val="000000" w:themeColor="text1"/>
        </w:rPr>
        <w:t xml:space="preserve"> where used or expired AAIs are disposed of on the school premises.</w:t>
      </w:r>
    </w:p>
    <w:p w14:paraId="2A8A3F06"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any AAIs are used, the following information will be recorded on the AAI Record:</w:t>
      </w:r>
    </w:p>
    <w:p w14:paraId="14A09370" w14:textId="77777777" w:rsidR="005002B1" w:rsidRPr="00EC0B8D" w:rsidRDefault="005002B1" w:rsidP="005002B1">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Where and when the reaction took place</w:t>
      </w:r>
    </w:p>
    <w:p w14:paraId="7D3EA445" w14:textId="77777777" w:rsidR="001E1AC4" w:rsidRPr="00EC0B8D" w:rsidRDefault="005002B1" w:rsidP="001E1AC4">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How much medication was given and by whom</w:t>
      </w:r>
    </w:p>
    <w:p w14:paraId="5A87EA3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5654BC21" w14:textId="6730E9D8" w:rsidR="00BF3664" w:rsidRPr="00EC0B8D" w:rsidRDefault="00BF3664" w:rsidP="001E1AC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Access to spare AAIs</w:t>
      </w:r>
    </w:p>
    <w:p w14:paraId="4F60128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0BC212F6"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spare AAI can be administered as a substitute for a pupil’s own prescribed AAI, if this cannot be administered correctly, without delay.</w:t>
      </w:r>
    </w:p>
    <w:p w14:paraId="2F5E1A18"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Spare AAIs are only accessible to pupils for whom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and written parental consent has been provided – this includes pupils at risk of anaphylaxis who have been provided with a medical plan confirming their risk, but who have not been prescribed an AAI.</w:t>
      </w:r>
    </w:p>
    <w:p w14:paraId="481BE36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Consent will be obtained as part of the introduction or development of a pupil’s IHP. </w:t>
      </w:r>
    </w:p>
    <w:p w14:paraId="70F0F5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consent has been given to administer a spare AAI to a pupil, this will be recorded in their IHP. </w:t>
      </w:r>
    </w:p>
    <w:p w14:paraId="67095FCA"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school uses a register of pupils (Register of AAIs) to whom spare AAIs can be administered – this includes the following:</w:t>
      </w:r>
    </w:p>
    <w:p w14:paraId="6DACB78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Name of pupil</w:t>
      </w:r>
    </w:p>
    <w:p w14:paraId="160891A7"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Class </w:t>
      </w:r>
    </w:p>
    <w:p w14:paraId="61C879B9" w14:textId="030BA4E2" w:rsidR="00BF3664" w:rsidRPr="00EC0B8D" w:rsidRDefault="00167458"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Know</w:t>
      </w:r>
      <w:r w:rsidR="00BF3664" w:rsidRPr="00EC0B8D">
        <w:rPr>
          <w:rFonts w:ascii="Segoe UI" w:hAnsi="Segoe UI" w:cs="Segoe UI"/>
          <w:color w:val="000000" w:themeColor="text1"/>
        </w:rPr>
        <w:t xml:space="preserve"> allergens</w:t>
      </w:r>
    </w:p>
    <w:p w14:paraId="62F2A80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Risk factors for anaphylaxis</w:t>
      </w:r>
    </w:p>
    <w:p w14:paraId="12256ED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Whether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has been received</w:t>
      </w:r>
    </w:p>
    <w:p w14:paraId="4118D99C"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written parental consent has been received</w:t>
      </w:r>
    </w:p>
    <w:p w14:paraId="71610A6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Dosage requirements</w:t>
      </w:r>
    </w:p>
    <w:p w14:paraId="32D96F0F" w14:textId="3A86CA9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are required to provide consent on an annual basis to ensure the register remains </w:t>
      </w:r>
      <w:r w:rsidR="00167458" w:rsidRPr="00EC0B8D">
        <w:rPr>
          <w:rFonts w:ascii="Segoe UI" w:hAnsi="Segoe UI" w:cs="Segoe UI"/>
          <w:color w:val="000000" w:themeColor="text1"/>
        </w:rPr>
        <w:t>up to date</w:t>
      </w:r>
      <w:r w:rsidRPr="00EC0B8D">
        <w:rPr>
          <w:rFonts w:ascii="Segoe UI" w:hAnsi="Segoe UI" w:cs="Segoe UI"/>
          <w:color w:val="000000" w:themeColor="text1"/>
        </w:rPr>
        <w:t>.</w:t>
      </w:r>
    </w:p>
    <w:p w14:paraId="5A8651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Parents can withdraw their consent at any time. To do so, they must write to the headteacher.</w:t>
      </w:r>
    </w:p>
    <w:p w14:paraId="1B2B6002" w14:textId="77777777" w:rsidR="002F2384" w:rsidRPr="00EC0B8D" w:rsidRDefault="002F2384" w:rsidP="00BF3664">
      <w:pPr>
        <w:rPr>
          <w:rFonts w:ascii="Segoe UI" w:hAnsi="Segoe UI" w:cs="Segoe UI"/>
          <w:color w:val="000000" w:themeColor="text1"/>
        </w:rPr>
      </w:pPr>
    </w:p>
    <w:p w14:paraId="6DEA531C" w14:textId="22E7CAD9" w:rsidR="00BF3664" w:rsidRPr="00081C2F" w:rsidRDefault="00081C2F" w:rsidP="00BF3664">
      <w:pPr>
        <w:rPr>
          <w:rFonts w:ascii="Segoe UI" w:hAnsi="Segoe UI" w:cs="Segoe UI"/>
          <w:color w:val="000000" w:themeColor="text1"/>
        </w:rPr>
      </w:pPr>
      <w:r w:rsidRPr="00081C2F">
        <w:rPr>
          <w:rFonts w:ascii="Segoe UI" w:hAnsi="Segoe UI" w:cs="Segoe UI"/>
          <w:color w:val="000000" w:themeColor="text1"/>
        </w:rPr>
        <w:t>Rhian Hill/Lisa Gearing</w:t>
      </w:r>
      <w:r w:rsidR="002F2384" w:rsidRPr="00081C2F">
        <w:rPr>
          <w:rFonts w:ascii="Segoe UI" w:hAnsi="Segoe UI" w:cs="Segoe UI"/>
          <w:color w:val="000000" w:themeColor="text1"/>
        </w:rPr>
        <w:t xml:space="preserve"> </w:t>
      </w:r>
      <w:r w:rsidR="00BF3664" w:rsidRPr="00081C2F">
        <w:rPr>
          <w:rFonts w:ascii="Segoe UI" w:hAnsi="Segoe UI" w:cs="Segoe UI"/>
          <w:color w:val="000000" w:themeColor="text1"/>
        </w:rPr>
        <w:t xml:space="preserve">checks the register is </w:t>
      </w:r>
      <w:r w:rsidR="00167458" w:rsidRPr="00081C2F">
        <w:rPr>
          <w:rFonts w:ascii="Segoe UI" w:hAnsi="Segoe UI" w:cs="Segoe UI"/>
          <w:color w:val="000000" w:themeColor="text1"/>
        </w:rPr>
        <w:t>up to date</w:t>
      </w:r>
      <w:r w:rsidR="00BF3664" w:rsidRPr="00081C2F">
        <w:rPr>
          <w:rFonts w:ascii="Segoe UI" w:hAnsi="Segoe UI" w:cs="Segoe UI"/>
          <w:color w:val="000000" w:themeColor="text1"/>
        </w:rPr>
        <w:t xml:space="preserve"> on an annual basis. </w:t>
      </w:r>
    </w:p>
    <w:p w14:paraId="51834C56" w14:textId="62BCED9E" w:rsidR="00BF3664" w:rsidRPr="00EC0B8D" w:rsidRDefault="00081C2F" w:rsidP="00BF3664">
      <w:pPr>
        <w:rPr>
          <w:rFonts w:ascii="Segoe UI" w:hAnsi="Segoe UI" w:cs="Segoe UI"/>
          <w:color w:val="000000" w:themeColor="text1"/>
        </w:rPr>
      </w:pPr>
      <w:r w:rsidRPr="00081C2F">
        <w:rPr>
          <w:rFonts w:ascii="Segoe UI" w:hAnsi="Segoe UI" w:cs="Segoe UI"/>
          <w:color w:val="000000" w:themeColor="text1"/>
        </w:rPr>
        <w:t>Rhian Hill/Lisa Gearing</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will also update the register relevant to any changes in consent or a pupil’s requirements.</w:t>
      </w:r>
    </w:p>
    <w:p w14:paraId="3E039D04" w14:textId="4E5AC354" w:rsidR="002F2384" w:rsidRDefault="00BF3664" w:rsidP="002F2384">
      <w:pPr>
        <w:rPr>
          <w:rFonts w:ascii="Segoe UI" w:hAnsi="Segoe UI" w:cs="Segoe UI"/>
          <w:color w:val="000000" w:themeColor="text1"/>
        </w:rPr>
      </w:pPr>
      <w:r w:rsidRPr="00EC0B8D">
        <w:rPr>
          <w:rFonts w:ascii="Segoe UI" w:hAnsi="Segoe UI" w:cs="Segoe UI"/>
          <w:color w:val="000000" w:themeColor="text1"/>
        </w:rPr>
        <w:t>Copies of the register are held in each classroom</w:t>
      </w:r>
      <w:r w:rsidR="0096144C">
        <w:rPr>
          <w:rFonts w:ascii="Segoe UI" w:hAnsi="Segoe UI" w:cs="Segoe UI"/>
          <w:color w:val="000000" w:themeColor="text1"/>
        </w:rPr>
        <w:t>, in the blue information folders</w:t>
      </w:r>
      <w:r w:rsidRPr="00EC0B8D">
        <w:rPr>
          <w:rFonts w:ascii="Segoe UI" w:hAnsi="Segoe UI" w:cs="Segoe UI"/>
          <w:color w:val="000000" w:themeColor="text1"/>
        </w:rPr>
        <w:t>, which are accessible to all staff members.</w:t>
      </w:r>
      <w:bookmarkStart w:id="4" w:name="_[New]_School_trips"/>
      <w:bookmarkEnd w:id="4"/>
    </w:p>
    <w:p w14:paraId="0B043AB2" w14:textId="7D333312" w:rsidR="0096144C" w:rsidRPr="00EC0B8D" w:rsidRDefault="0096144C" w:rsidP="002F2384">
      <w:pPr>
        <w:rPr>
          <w:rFonts w:ascii="Segoe UI" w:hAnsi="Segoe UI" w:cs="Segoe UI"/>
          <w:color w:val="000000" w:themeColor="text1"/>
        </w:rPr>
      </w:pPr>
      <w:r>
        <w:rPr>
          <w:rFonts w:ascii="Segoe UI" w:hAnsi="Segoe UI" w:cs="Segoe UI"/>
          <w:color w:val="000000" w:themeColor="text1"/>
        </w:rPr>
        <w:t xml:space="preserve">Copies of registers are also kept in the medical room in a folder along with IHPs (care plans) and dietary information. These will be available for midday supervisors. </w:t>
      </w:r>
    </w:p>
    <w:p w14:paraId="6DC06FEC" w14:textId="77777777" w:rsidR="002F2384" w:rsidRPr="00EC0B8D" w:rsidRDefault="002F2384" w:rsidP="002F2384">
      <w:pPr>
        <w:rPr>
          <w:rFonts w:ascii="Segoe UI" w:hAnsi="Segoe UI" w:cs="Segoe UI"/>
          <w:color w:val="000000" w:themeColor="text1"/>
        </w:rPr>
      </w:pPr>
    </w:p>
    <w:p w14:paraId="69B88024" w14:textId="2BAB82AA"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School trips </w:t>
      </w:r>
    </w:p>
    <w:p w14:paraId="37C8E273" w14:textId="77777777" w:rsidR="002F2384" w:rsidRPr="00EC0B8D" w:rsidRDefault="002F2384" w:rsidP="002F2384">
      <w:pPr>
        <w:rPr>
          <w:rFonts w:ascii="Segoe UI" w:hAnsi="Segoe UI" w:cs="Segoe UI"/>
          <w:color w:val="000000" w:themeColor="text1"/>
        </w:rPr>
      </w:pPr>
    </w:p>
    <w:p w14:paraId="6618E11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will ensure a risk assessment is conducted for each school trip to address pupils with known allergies attending. All activities on the school trip will be risk assessed to see if they pose a threat to any pupils with allergies and alternative activities will be planned where necessary to ensure the pupils are included.</w:t>
      </w:r>
    </w:p>
    <w:p w14:paraId="26E02545" w14:textId="77777777" w:rsidR="002F2384" w:rsidRPr="00EC0B8D" w:rsidRDefault="002F2384" w:rsidP="00BF3664">
      <w:pPr>
        <w:rPr>
          <w:rFonts w:ascii="Segoe UI" w:hAnsi="Segoe UI" w:cs="Segoe UI"/>
          <w:color w:val="000000" w:themeColor="text1"/>
        </w:rPr>
      </w:pPr>
    </w:p>
    <w:p w14:paraId="637FD412"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The school will speak to the parents of pupils with allergies where appropriate to ensure their co-operation with any special arrangements required for the trip.  </w:t>
      </w:r>
    </w:p>
    <w:p w14:paraId="39F79087"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designated adult will be available to support the pupil at all times during a school trip. </w:t>
      </w:r>
    </w:p>
    <w:p w14:paraId="7C529DC2"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69706AA6" w14:textId="24F560BE" w:rsidR="00BF3664"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If the pupil has been prescribed an AAI, at least one adult trained in administering the device will attend the trip. The pupil’s medication will be taken on the trip and stored securely</w:t>
      </w:r>
      <w:r w:rsidR="004734A8">
        <w:rPr>
          <w:rFonts w:ascii="Segoe UI" w:hAnsi="Segoe UI" w:cs="Segoe UI"/>
          <w:color w:val="000000" w:themeColor="text1"/>
        </w:rPr>
        <w:t>.</w:t>
      </w:r>
    </w:p>
    <w:p w14:paraId="66752A82" w14:textId="77777777" w:rsidR="004734A8" w:rsidRDefault="004734A8" w:rsidP="00BF3664">
      <w:pPr>
        <w:tabs>
          <w:tab w:val="left" w:pos="1560"/>
        </w:tabs>
        <w:suppressAutoHyphens/>
        <w:textAlignment w:val="baseline"/>
        <w:rPr>
          <w:rFonts w:ascii="Segoe UI" w:hAnsi="Segoe UI" w:cs="Segoe UI"/>
          <w:color w:val="000000" w:themeColor="text1"/>
        </w:rPr>
      </w:pPr>
    </w:p>
    <w:p w14:paraId="0EB087B5" w14:textId="5ED4031D" w:rsidR="004734A8" w:rsidRPr="00EC0B8D" w:rsidRDefault="00EE34D7" w:rsidP="00BF3664">
      <w:pPr>
        <w:tabs>
          <w:tab w:val="left" w:pos="1560"/>
        </w:tabs>
        <w:suppressAutoHyphens/>
        <w:textAlignment w:val="baseline"/>
        <w:rPr>
          <w:rFonts w:ascii="Segoe UI" w:hAnsi="Segoe UI" w:cs="Segoe UI"/>
          <w:color w:val="000000" w:themeColor="text1"/>
        </w:rPr>
      </w:pPr>
      <w:r w:rsidRPr="00DC1AA5">
        <w:rPr>
          <w:rFonts w:ascii="Segoe UI" w:hAnsi="Segoe UI" w:cs="Segoe UI"/>
          <w:color w:val="000000" w:themeColor="text1"/>
        </w:rPr>
        <w:t>Where prescribed emergency medication is unavailable before departure, the school will undertake an individual risk assessment with parents before deciding whether it is safe for the pupil to participate.</w:t>
      </w:r>
    </w:p>
    <w:p w14:paraId="7343FFF3"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18B859D1"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A member of staff will be assigned responsibility for ensuring that the pupil’s medication is carried at all times throughout the trip.</w:t>
      </w:r>
    </w:p>
    <w:p w14:paraId="4552A691"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735A75E6" w14:textId="290B7245" w:rsidR="00BF3664" w:rsidRPr="00EC0B8D" w:rsidRDefault="00BF3664" w:rsidP="00BF3664">
      <w:pPr>
        <w:tabs>
          <w:tab w:val="left" w:pos="1560"/>
        </w:tabs>
        <w:suppressAutoHyphens/>
        <w:textAlignment w:val="baseline"/>
        <w:rPr>
          <w:rFonts w:ascii="Segoe UI" w:hAnsi="Segoe UI" w:cs="Segoe UI"/>
          <w:color w:val="000000" w:themeColor="text1"/>
        </w:rPr>
      </w:pPr>
      <w:r w:rsidRPr="0096144C">
        <w:rPr>
          <w:rFonts w:ascii="Segoe UI" w:hAnsi="Segoe UI" w:cs="Segoe UI"/>
          <w:b/>
          <w:color w:val="000000" w:themeColor="text1"/>
        </w:rPr>
        <w:t>T</w:t>
      </w:r>
      <w:r w:rsidR="0096144C" w:rsidRPr="0096144C">
        <w:rPr>
          <w:rFonts w:ascii="Segoe UI" w:hAnsi="Segoe UI" w:cs="Segoe UI"/>
          <w:b/>
          <w:color w:val="000000" w:themeColor="text1"/>
        </w:rPr>
        <w:t>he pupil’s</w:t>
      </w:r>
      <w:r w:rsidR="0096144C">
        <w:rPr>
          <w:rFonts w:ascii="Segoe UI" w:hAnsi="Segoe UI" w:cs="Segoe UI"/>
          <w:color w:val="000000" w:themeColor="text1"/>
        </w:rPr>
        <w:t xml:space="preserve"> t</w:t>
      </w:r>
      <w:r w:rsidRPr="00EC0B8D">
        <w:rPr>
          <w:rFonts w:ascii="Segoe UI" w:hAnsi="Segoe UI" w:cs="Segoe UI"/>
          <w:color w:val="000000" w:themeColor="text1"/>
        </w:rPr>
        <w:t>wo AAIs will be taken on the trip and will be easily accessible at all times</w:t>
      </w:r>
      <w:r w:rsidR="008F00F7">
        <w:rPr>
          <w:rFonts w:ascii="Segoe UI" w:hAnsi="Segoe UI" w:cs="Segoe UI"/>
          <w:color w:val="000000" w:themeColor="text1"/>
        </w:rPr>
        <w:t xml:space="preserve"> to ensure they are available either for persons who have a known allergy or if an emergency occurs with persons who don’t.</w:t>
      </w:r>
    </w:p>
    <w:p w14:paraId="01F8E464" w14:textId="1542B779"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 xml:space="preserve">Where the venue or site being visited cannot </w:t>
      </w:r>
      <w:r w:rsidR="00167458" w:rsidRPr="00EC0B8D">
        <w:rPr>
          <w:rFonts w:ascii="Segoe UI" w:hAnsi="Segoe UI" w:cs="Segoe UI"/>
          <w:color w:val="000000" w:themeColor="text1"/>
        </w:rPr>
        <w:t>be assured</w:t>
      </w:r>
      <w:r w:rsidRPr="00EC0B8D">
        <w:rPr>
          <w:rFonts w:ascii="Segoe UI" w:hAnsi="Segoe UI" w:cs="Segoe UI"/>
          <w:color w:val="000000" w:themeColor="text1"/>
        </w:rPr>
        <w:t xml:space="preserve"> appropriate food can be provided to cater for pupils’ allergies, the </w:t>
      </w:r>
      <w:r w:rsidR="00167458" w:rsidRPr="00EC0B8D">
        <w:rPr>
          <w:rFonts w:ascii="Segoe UI" w:hAnsi="Segoe UI" w:cs="Segoe UI"/>
          <w:color w:val="000000" w:themeColor="text1"/>
        </w:rPr>
        <w:t>pupils</w:t>
      </w:r>
      <w:r w:rsidRPr="00EC0B8D">
        <w:rPr>
          <w:rFonts w:ascii="Segoe UI" w:hAnsi="Segoe UI" w:cs="Segoe UI"/>
          <w:color w:val="000000" w:themeColor="text1"/>
        </w:rPr>
        <w:t xml:space="preserve"> will take their own </w:t>
      </w:r>
      <w:r w:rsidR="00167458" w:rsidRPr="00EC0B8D">
        <w:rPr>
          <w:rFonts w:ascii="Segoe UI" w:hAnsi="Segoe UI" w:cs="Segoe UI"/>
          <w:color w:val="000000" w:themeColor="text1"/>
        </w:rPr>
        <w:t>food,</w:t>
      </w:r>
      <w:r w:rsidRPr="00EC0B8D">
        <w:rPr>
          <w:rFonts w:ascii="Segoe UI" w:hAnsi="Segoe UI" w:cs="Segoe UI"/>
          <w:color w:val="000000" w:themeColor="text1"/>
        </w:rPr>
        <w:t xml:space="preserve"> or the school will provide a suitable packed lunch.</w:t>
      </w:r>
      <w:bookmarkStart w:id="5" w:name="_Medical_attention_and"/>
      <w:bookmarkEnd w:id="5"/>
    </w:p>
    <w:p w14:paraId="76A32226" w14:textId="77777777" w:rsidR="002F2384" w:rsidRPr="00EC0B8D" w:rsidRDefault="002F2384" w:rsidP="002F2384">
      <w:pPr>
        <w:rPr>
          <w:rFonts w:ascii="Segoe UI" w:hAnsi="Segoe UI" w:cs="Segoe UI"/>
          <w:color w:val="000000" w:themeColor="text1"/>
        </w:rPr>
      </w:pPr>
    </w:p>
    <w:p w14:paraId="41F2FF78" w14:textId="124F3A1E" w:rsidR="002F238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Medical attention and required support</w:t>
      </w:r>
    </w:p>
    <w:p w14:paraId="2339F820" w14:textId="77777777" w:rsidR="002F2384" w:rsidRPr="00EC0B8D" w:rsidRDefault="002F2384" w:rsidP="002F2384">
      <w:pPr>
        <w:rPr>
          <w:rFonts w:ascii="Segoe UI" w:hAnsi="Segoe UI" w:cs="Segoe UI"/>
          <w:color w:val="000000" w:themeColor="text1"/>
        </w:rPr>
      </w:pPr>
    </w:p>
    <w:p w14:paraId="1A9E3919" w14:textId="71DAFEEB" w:rsidR="0096144C" w:rsidRDefault="00BF3664" w:rsidP="00BF3664">
      <w:pPr>
        <w:rPr>
          <w:rFonts w:ascii="Segoe UI" w:hAnsi="Segoe UI" w:cs="Segoe UI"/>
          <w:color w:val="000000" w:themeColor="text1"/>
        </w:rPr>
      </w:pPr>
      <w:r w:rsidRPr="00EC0B8D">
        <w:rPr>
          <w:rFonts w:ascii="Segoe UI" w:hAnsi="Segoe UI" w:cs="Segoe UI"/>
          <w:color w:val="000000" w:themeColor="text1"/>
        </w:rPr>
        <w:t xml:space="preserve">Once a pupil’s allergies have been identified, </w:t>
      </w:r>
      <w:r w:rsidR="0096144C">
        <w:rPr>
          <w:rFonts w:ascii="Segoe UI" w:hAnsi="Segoe UI" w:cs="Segoe UI"/>
          <w:color w:val="000000" w:themeColor="text1"/>
        </w:rPr>
        <w:t>an IHP (care plan) is created by the first-aid-at-work lead, Rhian Hill, from information given by parents. This is overseen by the Allergy lead and then shared with parents and all relevant staff.</w:t>
      </w:r>
    </w:p>
    <w:p w14:paraId="3EB597F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medical attention, including that in relation to administering medication, will be conducted in accordance with the Administering Medication Policy and the Supporting Pupils with Medical Conditions Policy. </w:t>
      </w:r>
    </w:p>
    <w:p w14:paraId="07DE5B3B" w14:textId="77777777" w:rsidR="002F2384" w:rsidRPr="00EC0B8D" w:rsidRDefault="002F2384" w:rsidP="00BF3664">
      <w:pPr>
        <w:rPr>
          <w:rFonts w:ascii="Segoe UI" w:hAnsi="Segoe UI" w:cs="Segoe UI"/>
          <w:color w:val="000000" w:themeColor="text1"/>
        </w:rPr>
      </w:pPr>
    </w:p>
    <w:p w14:paraId="5793EF1E" w14:textId="433FF34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will provide the school </w:t>
      </w:r>
      <w:r w:rsidR="0096144C">
        <w:rPr>
          <w:rFonts w:ascii="Segoe UI" w:hAnsi="Segoe UI" w:cs="Segoe UI"/>
          <w:color w:val="000000" w:themeColor="text1"/>
        </w:rPr>
        <w:t xml:space="preserve">first-aid-at-work lead, Rhian Hill, </w:t>
      </w:r>
      <w:r w:rsidRPr="00EC0B8D">
        <w:rPr>
          <w:rFonts w:ascii="Segoe UI" w:hAnsi="Segoe UI" w:cs="Segoe UI"/>
          <w:color w:val="000000" w:themeColor="text1"/>
        </w:rPr>
        <w:t xml:space="preserve">with any necessary medication, ensuring that this is clearly labelled with the pupil’s name, class, expiration date and instructions for administering it. </w:t>
      </w:r>
    </w:p>
    <w:p w14:paraId="601E09FD" w14:textId="77777777" w:rsidR="002F2384" w:rsidRPr="00EC0B8D" w:rsidRDefault="002F2384" w:rsidP="00BF3664">
      <w:pPr>
        <w:rPr>
          <w:rFonts w:ascii="Segoe UI" w:hAnsi="Segoe UI" w:cs="Segoe UI"/>
          <w:color w:val="000000" w:themeColor="text1"/>
        </w:rPr>
      </w:pPr>
    </w:p>
    <w:p w14:paraId="61492C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Pupils will not be able to attend school or educational visits without any life-saving medication that they may have, such as AAIs.</w:t>
      </w:r>
    </w:p>
    <w:p w14:paraId="4F3F61E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members of staff involved with a pupil with a known allergy are aware of the location of emergency medication and the necessary action to take in the event of an allergic reaction. </w:t>
      </w:r>
    </w:p>
    <w:p w14:paraId="651C0D80" w14:textId="77777777" w:rsidR="002F2384" w:rsidRPr="00EC0B8D" w:rsidRDefault="002F2384" w:rsidP="00BF3664">
      <w:pPr>
        <w:rPr>
          <w:rFonts w:ascii="Segoe UI" w:hAnsi="Segoe UI" w:cs="Segoe UI"/>
          <w:color w:val="000000" w:themeColor="text1"/>
        </w:rPr>
      </w:pPr>
    </w:p>
    <w:p w14:paraId="4D9BFA11"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Any specified support which the pupil may require will be outlined in their IHP. </w:t>
      </w:r>
    </w:p>
    <w:p w14:paraId="73D53085" w14:textId="2943D37B" w:rsidR="00BF3664"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staff members providing support to a pupil with </w:t>
      </w:r>
      <w:r w:rsidR="00167458" w:rsidRPr="00EC0B8D">
        <w:rPr>
          <w:rFonts w:ascii="Segoe UI" w:hAnsi="Segoe UI" w:cs="Segoe UI"/>
          <w:color w:val="000000" w:themeColor="text1"/>
        </w:rPr>
        <w:t>a well-known</w:t>
      </w:r>
      <w:r w:rsidRPr="00EC0B8D">
        <w:rPr>
          <w:rFonts w:ascii="Segoe UI" w:hAnsi="Segoe UI" w:cs="Segoe UI"/>
          <w:color w:val="000000" w:themeColor="text1"/>
        </w:rPr>
        <w:t xml:space="preserve"> medical condition, including those in relation to allergens, will be familiar with the pupil’s IHP. </w:t>
      </w:r>
    </w:p>
    <w:p w14:paraId="392B2EBE" w14:textId="781F7914" w:rsidR="00EE34D7" w:rsidRPr="00EC0B8D" w:rsidRDefault="00EF40E6" w:rsidP="00BF3664">
      <w:pPr>
        <w:rPr>
          <w:rFonts w:ascii="Segoe UI" w:hAnsi="Segoe UI" w:cs="Segoe UI"/>
          <w:color w:val="000000" w:themeColor="text1"/>
        </w:rPr>
      </w:pPr>
      <w:r w:rsidRPr="00DC1AA5">
        <w:rPr>
          <w:rFonts w:ascii="Segoe UI" w:hAnsi="Segoe UI" w:cs="Segoe UI"/>
          <w:color w:val="000000" w:themeColor="text1"/>
        </w:rPr>
        <w:t>IHPs will be reviewed at least annually and whenever there is a change in the pupil's allergy, treatment, medication or circumstances.</w:t>
      </w:r>
    </w:p>
    <w:p w14:paraId="54B3500E" w14:textId="755ACDF6" w:rsidR="00BF3664" w:rsidRPr="00081C2F" w:rsidRDefault="00081C2F" w:rsidP="00BF3664">
      <w:pPr>
        <w:rPr>
          <w:rFonts w:ascii="Segoe UI" w:hAnsi="Segoe UI" w:cs="Segoe UI"/>
          <w:color w:val="000000" w:themeColor="text1"/>
        </w:rPr>
      </w:pPr>
      <w:r w:rsidRPr="00081C2F">
        <w:rPr>
          <w:rFonts w:ascii="Segoe UI" w:hAnsi="Segoe UI" w:cs="Segoe UI"/>
          <w:color w:val="000000" w:themeColor="text1"/>
        </w:rPr>
        <w:t>Rhian Hill</w:t>
      </w:r>
      <w:r w:rsidR="002F2384" w:rsidRPr="00081C2F">
        <w:rPr>
          <w:rFonts w:ascii="Segoe UI" w:hAnsi="Segoe UI" w:cs="Segoe UI"/>
          <w:color w:val="000000" w:themeColor="text1"/>
        </w:rPr>
        <w:t xml:space="preserve"> </w:t>
      </w:r>
      <w:r w:rsidR="00BF3664" w:rsidRPr="00081C2F">
        <w:rPr>
          <w:rFonts w:ascii="Segoe UI" w:hAnsi="Segoe UI" w:cs="Segoe UI"/>
          <w:color w:val="000000" w:themeColor="text1"/>
        </w:rPr>
        <w:t xml:space="preserve">is responsible for working alongside relevant staff members and parents in order to develop IHPs for pupils with allergies, ensuring that any necessary support is </w:t>
      </w:r>
      <w:r w:rsidR="00167458" w:rsidRPr="00081C2F">
        <w:rPr>
          <w:rFonts w:ascii="Segoe UI" w:hAnsi="Segoe UI" w:cs="Segoe UI"/>
          <w:color w:val="000000" w:themeColor="text1"/>
        </w:rPr>
        <w:t>provided,</w:t>
      </w:r>
      <w:r w:rsidR="00BF3664" w:rsidRPr="00081C2F">
        <w:rPr>
          <w:rFonts w:ascii="Segoe UI" w:hAnsi="Segoe UI" w:cs="Segoe UI"/>
          <w:color w:val="000000" w:themeColor="text1"/>
        </w:rPr>
        <w:t xml:space="preserve"> and the required documentation is completed, including risk assessments being undertaken. </w:t>
      </w:r>
    </w:p>
    <w:p w14:paraId="14292DC3" w14:textId="0765844D" w:rsidR="002F2384" w:rsidRDefault="00081C2F" w:rsidP="002F2384">
      <w:pPr>
        <w:rPr>
          <w:rFonts w:ascii="Segoe UI" w:hAnsi="Segoe UI" w:cs="Segoe UI"/>
          <w:color w:val="000000" w:themeColor="text1"/>
        </w:rPr>
      </w:pPr>
      <w:proofErr w:type="spellStart"/>
      <w:r w:rsidRPr="00081C2F">
        <w:rPr>
          <w:rFonts w:ascii="Segoe UI" w:hAnsi="Segoe UI" w:cs="Segoe UI"/>
          <w:color w:val="000000" w:themeColor="text1"/>
        </w:rPr>
        <w:t>Rhain</w:t>
      </w:r>
      <w:proofErr w:type="spellEnd"/>
      <w:r w:rsidRPr="00081C2F">
        <w:rPr>
          <w:rFonts w:ascii="Segoe UI" w:hAnsi="Segoe UI" w:cs="Segoe UI"/>
          <w:color w:val="000000" w:themeColor="text1"/>
        </w:rPr>
        <w:t xml:space="preserve"> Hill</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 xml:space="preserve">has </w:t>
      </w:r>
      <w:r w:rsidR="00167458" w:rsidRPr="00EC0B8D">
        <w:rPr>
          <w:rFonts w:ascii="Segoe UI" w:hAnsi="Segoe UI" w:cs="Segoe UI"/>
          <w:color w:val="000000" w:themeColor="text1"/>
        </w:rPr>
        <w:t>an overall</w:t>
      </w:r>
      <w:r w:rsidR="00BF3664" w:rsidRPr="00EC0B8D">
        <w:rPr>
          <w:rFonts w:ascii="Segoe UI" w:hAnsi="Segoe UI" w:cs="Segoe UI"/>
          <w:color w:val="000000" w:themeColor="text1"/>
        </w:rPr>
        <w:t xml:space="preserve"> responsibility for ensuring that IHPs are implemented, monitored and communicated to the relevant members of the school community. </w:t>
      </w:r>
      <w:bookmarkStart w:id="6" w:name="_Staff_training"/>
      <w:bookmarkEnd w:id="6"/>
    </w:p>
    <w:p w14:paraId="5C9141B5" w14:textId="6DBAC14D" w:rsidR="0096144C" w:rsidRPr="00EC0B8D" w:rsidRDefault="0096144C" w:rsidP="002F2384">
      <w:pPr>
        <w:rPr>
          <w:rFonts w:ascii="Segoe UI" w:hAnsi="Segoe UI" w:cs="Segoe UI"/>
          <w:color w:val="000000" w:themeColor="text1"/>
        </w:rPr>
      </w:pPr>
      <w:r>
        <w:rPr>
          <w:rFonts w:ascii="Segoe UI" w:hAnsi="Segoe UI" w:cs="Segoe UI"/>
          <w:color w:val="000000" w:themeColor="text1"/>
        </w:rPr>
        <w:t xml:space="preserve">The allergy lead, Nathan Squires, will oversee and monitor this. </w:t>
      </w:r>
    </w:p>
    <w:p w14:paraId="7F4DCD14" w14:textId="77777777" w:rsidR="002F2384" w:rsidRPr="00EC0B8D" w:rsidRDefault="002F2384" w:rsidP="002F2384">
      <w:pPr>
        <w:rPr>
          <w:rFonts w:ascii="Segoe UI" w:hAnsi="Segoe UI" w:cs="Segoe UI"/>
          <w:color w:val="000000" w:themeColor="text1"/>
        </w:rPr>
      </w:pPr>
    </w:p>
    <w:p w14:paraId="3E9CDF25" w14:textId="0ACD4146"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Staff training</w:t>
      </w:r>
    </w:p>
    <w:p w14:paraId="482642EC" w14:textId="77777777" w:rsidR="002F2384" w:rsidRPr="00EC0B8D" w:rsidRDefault="002F2384" w:rsidP="00BF3664">
      <w:pPr>
        <w:pStyle w:val="Heading1"/>
        <w:rPr>
          <w:rFonts w:ascii="Segoe UI" w:hAnsi="Segoe UI" w:cs="Segoe UI"/>
          <w:color w:val="000000" w:themeColor="text1"/>
          <w:sz w:val="22"/>
          <w:szCs w:val="22"/>
        </w:rPr>
      </w:pPr>
    </w:p>
    <w:p w14:paraId="232958FF" w14:textId="2E68256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Designated staff members will be trained in how to administer </w:t>
      </w:r>
      <w:r w:rsidR="00167458" w:rsidRPr="00EC0B8D">
        <w:rPr>
          <w:rFonts w:ascii="Segoe UI" w:hAnsi="Segoe UI" w:cs="Segoe UI"/>
          <w:color w:val="000000" w:themeColor="text1"/>
        </w:rPr>
        <w:t>AAI</w:t>
      </w:r>
      <w:r w:rsidRPr="00EC0B8D">
        <w:rPr>
          <w:rFonts w:ascii="Segoe UI" w:hAnsi="Segoe UI" w:cs="Segoe UI"/>
          <w:color w:val="000000" w:themeColor="text1"/>
        </w:rPr>
        <w:t>, and the sequence of events to follow when doing so.</w:t>
      </w:r>
    </w:p>
    <w:p w14:paraId="0447FE3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In accordance with the Supporting Pupils with Medical Conditions Policy, staff members will receive appropriate training and support relevant to their level of responsibility, in order to assist pupils with managing their allergies.</w:t>
      </w:r>
    </w:p>
    <w:p w14:paraId="58F033B5" w14:textId="32D5333F"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school will arrange specialist training on </w:t>
      </w:r>
      <w:proofErr w:type="spellStart"/>
      <w:proofErr w:type="gramStart"/>
      <w:r w:rsidRPr="00EC0B8D">
        <w:rPr>
          <w:rFonts w:ascii="Segoe UI" w:hAnsi="Segoe UI" w:cs="Segoe UI"/>
          <w:color w:val="000000" w:themeColor="text1"/>
        </w:rPr>
        <w:t>a</w:t>
      </w:r>
      <w:proofErr w:type="spellEnd"/>
      <w:proofErr w:type="gramEnd"/>
      <w:r w:rsidRPr="00EC0B8D">
        <w:rPr>
          <w:rFonts w:ascii="Segoe UI" w:hAnsi="Segoe UI" w:cs="Segoe UI"/>
          <w:color w:val="000000" w:themeColor="text1"/>
        </w:rPr>
        <w:t xml:space="preserve"> </w:t>
      </w:r>
      <w:r w:rsidR="008E2DBF">
        <w:rPr>
          <w:rFonts w:ascii="Segoe UI" w:hAnsi="Segoe UI" w:cs="Segoe UI"/>
          <w:color w:val="000000" w:themeColor="text1"/>
        </w:rPr>
        <w:t>annual</w:t>
      </w:r>
      <w:r w:rsidRPr="00EC0B8D">
        <w:rPr>
          <w:rFonts w:ascii="Segoe UI" w:hAnsi="Segoe UI" w:cs="Segoe UI"/>
          <w:color w:val="000000" w:themeColor="text1"/>
        </w:rPr>
        <w:t xml:space="preserve"> basis where a pupil in the school has been diagnosed as being at risk of anaphylaxis.</w:t>
      </w:r>
    </w:p>
    <w:p w14:paraId="11FC9BA5" w14:textId="0A5C657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staff, e.g. kitchen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identify and monitor the correct food labelling and how to manage the removal and disposal of PPDS foods that do not meet the requirements set out in Natasha’s Law.</w:t>
      </w:r>
    </w:p>
    <w:p w14:paraId="22EBCA35" w14:textId="513B7978"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members of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consistently and accurately trace allergen-containing food routes through the school, from supplier delivery to consumption.</w:t>
      </w:r>
    </w:p>
    <w:p w14:paraId="4AB90EB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Designated staff members will be taught to:</w:t>
      </w:r>
    </w:p>
    <w:p w14:paraId="387797C5"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severe allergic reactions.</w:t>
      </w:r>
    </w:p>
    <w:p w14:paraId="5F0626FF"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Respond appropriately to a request for help from another member of staff.</w:t>
      </w:r>
    </w:p>
    <w:p w14:paraId="0A12FAF4"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when emergency action is necessary.</w:t>
      </w:r>
    </w:p>
    <w:p w14:paraId="15320EDA"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Administer AAIs according to the manufacturer’s instructions.</w:t>
      </w:r>
    </w:p>
    <w:p w14:paraId="3C707B1E"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Make appropriate records of allergic reactions.</w:t>
      </w:r>
    </w:p>
    <w:p w14:paraId="422FF10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All staff members will:</w:t>
      </w:r>
    </w:p>
    <w:p w14:paraId="05FF1EC1" w14:textId="7BBB3D18" w:rsidR="00FE18D8" w:rsidRPr="00473913" w:rsidRDefault="00FE18D8"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473913">
        <w:rPr>
          <w:rFonts w:ascii="Segoe UI" w:hAnsi="Segoe UI" w:cs="Segoe UI"/>
          <w:color w:val="000000" w:themeColor="text1"/>
        </w:rPr>
        <w:t>Receive allergy awareness training at least annually.</w:t>
      </w:r>
    </w:p>
    <w:p w14:paraId="443EB685" w14:textId="5BC3EA4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 trained to </w:t>
      </w:r>
      <w:proofErr w:type="spellStart"/>
      <w:r w:rsidRPr="00EC0B8D">
        <w:rPr>
          <w:rFonts w:ascii="Segoe UI" w:hAnsi="Segoe UI" w:cs="Segoe UI"/>
          <w:color w:val="000000" w:themeColor="text1"/>
        </w:rPr>
        <w:t>recognise</w:t>
      </w:r>
      <w:proofErr w:type="spellEnd"/>
      <w:r w:rsidRPr="00EC0B8D">
        <w:rPr>
          <w:rFonts w:ascii="Segoe UI" w:hAnsi="Segoe UI" w:cs="Segoe UI"/>
          <w:color w:val="000000" w:themeColor="text1"/>
        </w:rPr>
        <w:t xml:space="preserve"> the range of signs and symptoms of an allergic reaction.</w:t>
      </w:r>
    </w:p>
    <w:p w14:paraId="34ECD466"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quickly anaphylaxis can progress to a life-threatening reaction, and that anaphylaxis can occur with prior mild to moderate symptoms.</w:t>
      </w:r>
    </w:p>
    <w:p w14:paraId="7C9D1CDA"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AAIs should be administered without delay as soon as anaphylaxis occurs.</w:t>
      </w:r>
    </w:p>
    <w:p w14:paraId="3268C232" w14:textId="51D545F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check if a pupil is on the Register of AAIs</w:t>
      </w:r>
      <w:r w:rsidR="00C65D8E">
        <w:rPr>
          <w:rFonts w:ascii="Segoe UI" w:hAnsi="Segoe UI" w:cs="Segoe UI"/>
          <w:color w:val="000000" w:themeColor="text1"/>
        </w:rPr>
        <w:t xml:space="preserve"> – in blue folder in classrooms</w:t>
      </w:r>
    </w:p>
    <w:p w14:paraId="77EEBA53" w14:textId="74AA012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access AAIs</w:t>
      </w:r>
      <w:r w:rsidR="00C65D8E">
        <w:rPr>
          <w:rFonts w:ascii="Segoe UI" w:hAnsi="Segoe UI" w:cs="Segoe UI"/>
          <w:color w:val="000000" w:themeColor="text1"/>
        </w:rPr>
        <w:t xml:space="preserve"> – in school office or in relevant classrooms.</w:t>
      </w:r>
    </w:p>
    <w:p w14:paraId="1C6EEAE8" w14:textId="1BDDE346"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who the designated members of staff are, and how to access their help.</w:t>
      </w:r>
      <w:r w:rsidR="00C65D8E">
        <w:rPr>
          <w:rFonts w:ascii="Segoe UI" w:hAnsi="Segoe UI" w:cs="Segoe UI"/>
          <w:color w:val="000000" w:themeColor="text1"/>
        </w:rPr>
        <w:t xml:space="preserve"> List of relevant staff members are on the health and safety board in staff corridor. </w:t>
      </w:r>
    </w:p>
    <w:p w14:paraId="6636775B"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it may be necessary for staff members other than designated staff members to administer AAIs, e.g. in the event of a delay in response from the designated staff members, or a life-threatening situation.</w:t>
      </w:r>
    </w:p>
    <w:p w14:paraId="528DDD49"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how to administer an AAI should it be necessary.</w:t>
      </w:r>
    </w:p>
    <w:p w14:paraId="3E1D912F" w14:textId="1AD9B2E1" w:rsidR="002F2384" w:rsidRPr="003F4C6E" w:rsidRDefault="00BF3664" w:rsidP="002F238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the provisions of this policy</w:t>
      </w:r>
      <w:bookmarkStart w:id="7" w:name="_In_the_event"/>
      <w:bookmarkStart w:id="8" w:name="_Mild_and_moderate"/>
      <w:bookmarkEnd w:id="7"/>
      <w:bookmarkEnd w:id="8"/>
    </w:p>
    <w:p w14:paraId="6DB925E6" w14:textId="1B8450D4" w:rsidR="00BF3664" w:rsidRPr="00EC0B8D" w:rsidRDefault="00BF3664" w:rsidP="002F238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Mild to moderate allergic reaction</w:t>
      </w:r>
    </w:p>
    <w:p w14:paraId="2F284FE2" w14:textId="77777777" w:rsidR="003F4C6E" w:rsidRDefault="003F4C6E" w:rsidP="00BF3664">
      <w:pPr>
        <w:rPr>
          <w:rFonts w:ascii="Segoe UI" w:hAnsi="Segoe UI" w:cs="Segoe UI"/>
          <w:color w:val="000000" w:themeColor="text1"/>
        </w:rPr>
      </w:pPr>
    </w:p>
    <w:p w14:paraId="72EFD845" w14:textId="0A16FE59"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Mild to moderate symptoms of an allergic reaction include the following:</w:t>
      </w:r>
    </w:p>
    <w:p w14:paraId="7648C8AC"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Swollen lips, face or eyes</w:t>
      </w:r>
    </w:p>
    <w:p w14:paraId="61476731"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Itchy/tingling mouth</w:t>
      </w:r>
    </w:p>
    <w:p w14:paraId="0B4EB49F"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 or itchy skin rash</w:t>
      </w:r>
    </w:p>
    <w:p w14:paraId="6573E7DD"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 or vomiting</w:t>
      </w:r>
    </w:p>
    <w:p w14:paraId="2A92FAA7"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Sudden change in </w:t>
      </w:r>
      <w:proofErr w:type="spellStart"/>
      <w:r w:rsidRPr="00EC0B8D">
        <w:rPr>
          <w:rFonts w:ascii="Segoe UI" w:hAnsi="Segoe UI" w:cs="Segoe UI"/>
          <w:color w:val="000000" w:themeColor="text1"/>
        </w:rPr>
        <w:t>behaviour</w:t>
      </w:r>
      <w:proofErr w:type="spellEnd"/>
    </w:p>
    <w:p w14:paraId="63A6ABB0" w14:textId="18F339E9" w:rsidR="00BF3664" w:rsidRPr="00EC0B8D" w:rsidRDefault="00BF3664" w:rsidP="002F2384">
      <w:pPr>
        <w:rPr>
          <w:rFonts w:ascii="Segoe UI" w:hAnsi="Segoe UI" w:cs="Segoe UI"/>
          <w:color w:val="000000" w:themeColor="text1"/>
        </w:rPr>
      </w:pPr>
      <w:r w:rsidRPr="00EC0B8D">
        <w:rPr>
          <w:rFonts w:ascii="Segoe UI" w:hAnsi="Segoe UI" w:cs="Segoe UI"/>
          <w:color w:val="000000" w:themeColor="text1"/>
        </w:rPr>
        <w:t>If any of the above symptoms occur in a pupil, the nearest adult will stay with the pupil and refer to their IHP to determine appropriate next steps.</w:t>
      </w:r>
    </w:p>
    <w:p w14:paraId="31BA1953" w14:textId="77777777" w:rsidR="002F2384" w:rsidRPr="00EC0B8D" w:rsidRDefault="002F2384" w:rsidP="00BF3664">
      <w:pPr>
        <w:rPr>
          <w:rFonts w:ascii="Segoe UI" w:hAnsi="Segoe UI" w:cs="Segoe UI"/>
          <w:color w:val="000000" w:themeColor="text1"/>
          <w:shd w:val="clear" w:color="auto" w:fill="47D7AC"/>
        </w:rPr>
      </w:pPr>
    </w:p>
    <w:p w14:paraId="0C1562AC" w14:textId="5DB36B21"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The pupil’s parents will be contacted immediately if a pupil suffers a mild to moderate allergic reaction, and if any medication has been administered. </w:t>
      </w:r>
      <w:r w:rsidR="00C65D8E">
        <w:rPr>
          <w:rFonts w:ascii="Segoe UI" w:hAnsi="Segoe UI" w:cs="Segoe UI"/>
          <w:color w:val="000000" w:themeColor="text1"/>
        </w:rPr>
        <w:t>It will also be recorded on Medical Tracker.</w:t>
      </w:r>
    </w:p>
    <w:p w14:paraId="2B770AE5" w14:textId="726B7297" w:rsidR="00BF3664" w:rsidRPr="00473913"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BD707A">
        <w:rPr>
          <w:rFonts w:ascii="Segoe UI" w:hAnsi="Segoe UI" w:cs="Segoe UI"/>
          <w:color w:val="000000" w:themeColor="text1"/>
        </w:rPr>
        <w:t xml:space="preserve"> unless it is deemed life threatening and a trained member of staff </w:t>
      </w:r>
      <w:r w:rsidR="00C20438">
        <w:rPr>
          <w:rFonts w:ascii="Segoe UI" w:hAnsi="Segoe UI" w:cs="Segoe UI"/>
          <w:color w:val="000000" w:themeColor="text1"/>
        </w:rPr>
        <w:t xml:space="preserve">has identified signs of </w:t>
      </w:r>
      <w:r w:rsidR="00B25C69">
        <w:rPr>
          <w:rFonts w:ascii="Segoe UI" w:hAnsi="Segoe UI" w:cs="Segoe UI"/>
          <w:color w:val="000000" w:themeColor="text1"/>
        </w:rPr>
        <w:t>anaphylaxis</w:t>
      </w:r>
      <w:r w:rsidR="00C20438">
        <w:rPr>
          <w:rFonts w:ascii="Segoe UI" w:hAnsi="Segoe UI" w:cs="Segoe UI"/>
          <w:color w:val="000000" w:themeColor="text1"/>
        </w:rPr>
        <w:t xml:space="preserve">. In this instance it is important that both the AAI is </w:t>
      </w:r>
      <w:r w:rsidR="00B25C69">
        <w:rPr>
          <w:rFonts w:ascii="Segoe UI" w:hAnsi="Segoe UI" w:cs="Segoe UI"/>
          <w:color w:val="000000" w:themeColor="text1"/>
        </w:rPr>
        <w:t>administered</w:t>
      </w:r>
      <w:r w:rsidR="00C20438">
        <w:rPr>
          <w:rFonts w:ascii="Segoe UI" w:hAnsi="Segoe UI" w:cs="Segoe UI"/>
          <w:color w:val="000000" w:themeColor="text1"/>
        </w:rPr>
        <w:t xml:space="preserve"> and the emergency services call made </w:t>
      </w:r>
      <w:r w:rsidR="00B25C69" w:rsidRPr="00473913">
        <w:rPr>
          <w:rFonts w:ascii="Segoe UI" w:hAnsi="Segoe UI" w:cs="Segoe UI"/>
          <w:color w:val="000000" w:themeColor="text1"/>
        </w:rPr>
        <w:t>immediately.</w:t>
      </w:r>
    </w:p>
    <w:p w14:paraId="10E9C5B1" w14:textId="391FF5AF" w:rsidR="00BF366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 xml:space="preserve">For mild to moderate allergy symptoms, the pupil’s IHP will be </w:t>
      </w:r>
      <w:r w:rsidR="00167458" w:rsidRPr="00473913">
        <w:rPr>
          <w:rFonts w:ascii="Segoe UI" w:hAnsi="Segoe UI" w:cs="Segoe UI"/>
          <w:color w:val="000000" w:themeColor="text1"/>
        </w:rPr>
        <w:t>followed,</w:t>
      </w:r>
      <w:r w:rsidRPr="00473913">
        <w:rPr>
          <w:rFonts w:ascii="Segoe UI" w:hAnsi="Segoe UI" w:cs="Segoe UI"/>
          <w:color w:val="000000" w:themeColor="text1"/>
        </w:rPr>
        <w:t xml:space="preserve"> and the pupil will be monitored closely</w:t>
      </w:r>
      <w:r w:rsidR="00BA50F0" w:rsidRPr="00473913">
        <w:rPr>
          <w:rFonts w:ascii="Segoe UI" w:hAnsi="Segoe UI" w:cs="Segoe UI"/>
          <w:color w:val="000000" w:themeColor="text1"/>
        </w:rPr>
        <w:t>,</w:t>
      </w:r>
      <w:r w:rsidRPr="00473913">
        <w:rPr>
          <w:rFonts w:ascii="Segoe UI" w:hAnsi="Segoe UI" w:cs="Segoe UI"/>
          <w:color w:val="000000" w:themeColor="text1"/>
        </w:rPr>
        <w:t xml:space="preserve"> </w:t>
      </w:r>
      <w:r w:rsidR="00C402B8" w:rsidRPr="00473913">
        <w:rPr>
          <w:rFonts w:ascii="Segoe UI" w:hAnsi="Segoe UI" w:cs="Segoe UI"/>
          <w:color w:val="000000" w:themeColor="text1"/>
        </w:rPr>
        <w:t>and staff will remain with the pupil at all times and monitor for any signs that the reaction is progressing to anaphylaxis.</w:t>
      </w:r>
    </w:p>
    <w:p w14:paraId="5B09188E" w14:textId="77777777" w:rsidR="002F238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Should the reaction progress into anaphylaxis, the school will act in accordance with this policy. Where the pupil is required to go to the hospital, an ambulance will be called.</w:t>
      </w:r>
      <w:bookmarkStart w:id="9" w:name="_In_the_event_1"/>
      <w:bookmarkEnd w:id="9"/>
    </w:p>
    <w:p w14:paraId="24BFE8AC" w14:textId="77777777" w:rsidR="002F2384" w:rsidRPr="00473913" w:rsidRDefault="002F2384" w:rsidP="002F2384">
      <w:pPr>
        <w:pStyle w:val="ListParagraph"/>
        <w:ind w:left="720"/>
        <w:rPr>
          <w:rFonts w:ascii="Segoe UI" w:hAnsi="Segoe UI" w:cs="Segoe UI"/>
          <w:color w:val="000000" w:themeColor="text1"/>
        </w:rPr>
      </w:pPr>
    </w:p>
    <w:p w14:paraId="4FD1A3A2" w14:textId="5F11D7BD" w:rsidR="002F2384" w:rsidRPr="00473913" w:rsidRDefault="00056FB9"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Emergency asthma inhalers and asthma actions plans</w:t>
      </w:r>
    </w:p>
    <w:p w14:paraId="085F7276" w14:textId="77777777" w:rsidR="002F2384" w:rsidRPr="00473913" w:rsidRDefault="002F2384" w:rsidP="002F2384">
      <w:pPr>
        <w:pStyle w:val="ListParagraph"/>
        <w:rPr>
          <w:rFonts w:ascii="Segoe UI" w:hAnsi="Segoe UI" w:cs="Segoe UI"/>
          <w:color w:val="000000" w:themeColor="text1"/>
        </w:rPr>
      </w:pPr>
    </w:p>
    <w:p w14:paraId="74F83619"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 xml:space="preserve">The school </w:t>
      </w:r>
      <w:proofErr w:type="spellStart"/>
      <w:r w:rsidRPr="00473913">
        <w:rPr>
          <w:rFonts w:ascii="Segoe UI" w:hAnsi="Segoe UI" w:cs="Segoe UI"/>
          <w:color w:val="000000" w:themeColor="text1"/>
        </w:rPr>
        <w:t>recognises</w:t>
      </w:r>
      <w:proofErr w:type="spellEnd"/>
      <w:r w:rsidRPr="00473913">
        <w:rPr>
          <w:rFonts w:ascii="Segoe UI" w:hAnsi="Segoe UI" w:cs="Segoe UI"/>
          <w:color w:val="000000" w:themeColor="text1"/>
        </w:rPr>
        <w:t xml:space="preserve"> the link between allergies and asthma and the increased risk where both conditions are present.</w:t>
      </w:r>
    </w:p>
    <w:p w14:paraId="71405304"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Emergency salbutamol inhalers are maintained in line with statutory guidance and the school’s Asthma Policy.</w:t>
      </w:r>
    </w:p>
    <w:p w14:paraId="4159673B" w14:textId="36FE9E5B" w:rsidR="00056FB9"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 xml:space="preserve">Pupils may have Asthma Action Plans </w:t>
      </w:r>
      <w:r w:rsidR="00BE2F91">
        <w:rPr>
          <w:rFonts w:ascii="Segoe UI" w:hAnsi="Segoe UI" w:cs="Segoe UI"/>
          <w:color w:val="000000" w:themeColor="text1"/>
        </w:rPr>
        <w:t xml:space="preserve">as part of their IHP </w:t>
      </w:r>
      <w:r w:rsidRPr="00473913">
        <w:rPr>
          <w:rFonts w:ascii="Segoe UI" w:hAnsi="Segoe UI" w:cs="Segoe UI"/>
          <w:color w:val="000000" w:themeColor="text1"/>
        </w:rPr>
        <w:t>and school staff will respond accordingly.</w:t>
      </w:r>
    </w:p>
    <w:p w14:paraId="05BE37F7" w14:textId="77777777" w:rsidR="00056FB9" w:rsidRPr="00EC0B8D" w:rsidRDefault="00056FB9" w:rsidP="002F2384">
      <w:pPr>
        <w:pStyle w:val="ListParagraph"/>
        <w:rPr>
          <w:rFonts w:ascii="Segoe UI" w:hAnsi="Segoe UI" w:cs="Segoe UI"/>
          <w:color w:val="000000" w:themeColor="text1"/>
        </w:rPr>
      </w:pPr>
    </w:p>
    <w:p w14:paraId="23C8E6DF" w14:textId="387F57FE" w:rsidR="00BF3664" w:rsidRPr="00473913" w:rsidRDefault="00BF3664"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Managing anaphylaxis</w:t>
      </w:r>
    </w:p>
    <w:p w14:paraId="0D407ADF" w14:textId="77777777" w:rsidR="002F2384" w:rsidRPr="00473913" w:rsidRDefault="002F2384" w:rsidP="002F2384">
      <w:pPr>
        <w:pStyle w:val="ListParagraph"/>
        <w:rPr>
          <w:rFonts w:ascii="Segoe UI" w:hAnsi="Segoe UI" w:cs="Segoe UI"/>
          <w:b/>
          <w:bCs/>
          <w:color w:val="000000" w:themeColor="text1"/>
          <w:u w:val="single"/>
        </w:rPr>
      </w:pPr>
    </w:p>
    <w:p w14:paraId="6D4DC8F5" w14:textId="04931AC6"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w:t>
      </w:r>
      <w:r w:rsidR="00167458" w:rsidRPr="00473913">
        <w:rPr>
          <w:rFonts w:ascii="Segoe UI" w:hAnsi="Segoe UI" w:cs="Segoe UI"/>
          <w:color w:val="000000" w:themeColor="text1"/>
        </w:rPr>
        <w:t>AAI</w:t>
      </w:r>
      <w:r w:rsidRPr="00473913">
        <w:rPr>
          <w:rFonts w:ascii="Segoe UI" w:hAnsi="Segoe UI" w:cs="Segoe UI"/>
          <w:color w:val="000000" w:themeColor="text1"/>
        </w:rPr>
        <w:t xml:space="preserve"> to the pupil. </w:t>
      </w:r>
      <w:r w:rsidR="00077107" w:rsidRPr="00473913">
        <w:rPr>
          <w:rFonts w:ascii="Segoe UI" w:hAnsi="Segoe UI" w:cs="Segoe UI"/>
          <w:color w:val="000000" w:themeColor="text1"/>
        </w:rPr>
        <w:t>Spare AAIs may be administered in accordance with the school's emergency arrangements where appropriate parental consent has previously been obtained and the pupil meets the criteria for use of the spare AAI.</w:t>
      </w:r>
    </w:p>
    <w:p w14:paraId="2636715C" w14:textId="77777777" w:rsidR="002F2384" w:rsidRPr="00473913" w:rsidRDefault="002F2384" w:rsidP="002F2384">
      <w:pPr>
        <w:rPr>
          <w:rFonts w:ascii="Segoe UI" w:hAnsi="Segoe UI" w:cs="Segoe UI"/>
          <w:color w:val="000000" w:themeColor="text1"/>
        </w:rPr>
      </w:pPr>
    </w:p>
    <w:p w14:paraId="5C2357F0" w14:textId="659AF282" w:rsidR="00BF3664" w:rsidRPr="00473913" w:rsidRDefault="00167458"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lastRenderedPageBreak/>
        <w:t>If</w:t>
      </w:r>
      <w:r w:rsidR="00BF3664" w:rsidRPr="00473913">
        <w:rPr>
          <w:rFonts w:ascii="Segoe UI" w:hAnsi="Segoe UI" w:cs="Segoe UI"/>
          <w:color w:val="000000" w:themeColor="text1"/>
        </w:rPr>
        <w:t xml:space="preserve"> there is any delay in contacting designated staff members, the nearest staff member will administer the AAI.</w:t>
      </w:r>
    </w:p>
    <w:p w14:paraId="52F1729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necessary, other staff members may assist the designated staff members with administering AAIs.</w:t>
      </w:r>
    </w:p>
    <w:p w14:paraId="68C01068" w14:textId="77777777" w:rsidR="002F2384" w:rsidRPr="00473913" w:rsidRDefault="002F2384" w:rsidP="002F2384">
      <w:pPr>
        <w:rPr>
          <w:rFonts w:ascii="Segoe UI" w:hAnsi="Segoe UI" w:cs="Segoe UI"/>
          <w:color w:val="000000" w:themeColor="text1"/>
        </w:rPr>
      </w:pPr>
    </w:p>
    <w:p w14:paraId="13C70ED6"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B3E5E04" w14:textId="77777777" w:rsidR="002F2384" w:rsidRPr="00473913" w:rsidRDefault="002F2384" w:rsidP="002F2384">
      <w:pPr>
        <w:rPr>
          <w:rFonts w:ascii="Segoe UI" w:hAnsi="Segoe UI" w:cs="Segoe UI"/>
          <w:color w:val="000000" w:themeColor="text1"/>
        </w:rPr>
      </w:pPr>
    </w:p>
    <w:p w14:paraId="5690EFBF" w14:textId="493F25CB"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The headteacher will be contacted immediately, as well as a suitably trained individual, such as a first aider.</w:t>
      </w:r>
      <w:r w:rsidR="00BE2F91">
        <w:rPr>
          <w:rFonts w:ascii="Segoe UI" w:hAnsi="Segoe UI" w:cs="Segoe UI"/>
          <w:color w:val="000000" w:themeColor="text1"/>
        </w:rPr>
        <w:t xml:space="preserve"> The first-aid-at-work lead will also be informed. This can be done via radio.</w:t>
      </w:r>
    </w:p>
    <w:p w14:paraId="114A6195"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 pupil stops breathing, a suitably trained member of staff will administer CPR.</w:t>
      </w:r>
    </w:p>
    <w:p w14:paraId="0E007437" w14:textId="77777777" w:rsidR="002F2384" w:rsidRPr="00473913" w:rsidRDefault="002F2384" w:rsidP="002F2384">
      <w:pPr>
        <w:rPr>
          <w:rFonts w:ascii="Segoe UI" w:hAnsi="Segoe UI" w:cs="Segoe UI"/>
          <w:color w:val="000000" w:themeColor="text1"/>
        </w:rPr>
      </w:pPr>
    </w:p>
    <w:p w14:paraId="6D8E59E2"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there is no improvement after five minutes, a further dose of adrenaline will be administered using another AAI, if available.</w:t>
      </w:r>
    </w:p>
    <w:p w14:paraId="70815884" w14:textId="77777777" w:rsidR="002F2384" w:rsidRPr="00473913" w:rsidRDefault="002F2384" w:rsidP="002F2384">
      <w:pPr>
        <w:rPr>
          <w:rFonts w:ascii="Segoe UI" w:hAnsi="Segoe UI" w:cs="Segoe UI"/>
          <w:color w:val="000000" w:themeColor="text1"/>
        </w:rPr>
      </w:pPr>
    </w:p>
    <w:p w14:paraId="091B1B41" w14:textId="58D7D2DA"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932D25" w:rsidRPr="00473913">
        <w:rPr>
          <w:rFonts w:ascii="Segoe UI" w:hAnsi="Segoe UI" w:cs="Segoe UI"/>
          <w:color w:val="000000" w:themeColor="text1"/>
        </w:rPr>
        <w:t>. Emergency services consent will be accepted where parental consent cannot be obtained due to the urgency of the emergency need.</w:t>
      </w:r>
    </w:p>
    <w:p w14:paraId="4A97054D" w14:textId="77777777" w:rsidR="002F2384" w:rsidRPr="00EC0B8D" w:rsidRDefault="002F2384" w:rsidP="00BF3664">
      <w:pPr>
        <w:rPr>
          <w:rFonts w:ascii="Segoe UI" w:hAnsi="Segoe UI" w:cs="Segoe UI"/>
          <w:color w:val="000000" w:themeColor="text1"/>
        </w:rPr>
      </w:pPr>
    </w:p>
    <w:p w14:paraId="6FF152AB"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designated staff member will contact the pupil’s parents as soon as is possible.</w:t>
      </w:r>
    </w:p>
    <w:p w14:paraId="17FD63F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Upon arrival of the emergency services, the following information will be provided:</w:t>
      </w:r>
    </w:p>
    <w:p w14:paraId="6EF06EF7"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Any known allergens the pupil has</w:t>
      </w:r>
    </w:p>
    <w:p w14:paraId="18DDE614"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possible causes of the reaction, e.g. certain food</w:t>
      </w:r>
    </w:p>
    <w:p w14:paraId="13D059EC"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time the AAI was administered – including the time of the second dose, if this was administered</w:t>
      </w:r>
    </w:p>
    <w:p w14:paraId="3B165F3E"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Any used AAIs will be given to paramedics.</w:t>
      </w:r>
    </w:p>
    <w:p w14:paraId="6450A3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ensure that the pupil is given plenty of space, moving other pupils to a different room where necessary. </w:t>
      </w:r>
    </w:p>
    <w:p w14:paraId="22CD1268" w14:textId="77777777" w:rsidR="002F2384" w:rsidRPr="00EC0B8D" w:rsidRDefault="002F2384" w:rsidP="00BF3664">
      <w:pPr>
        <w:rPr>
          <w:rFonts w:ascii="Segoe UI" w:hAnsi="Segoe UI" w:cs="Segoe UI"/>
          <w:color w:val="000000" w:themeColor="text1"/>
        </w:rPr>
      </w:pPr>
    </w:p>
    <w:p w14:paraId="0496337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remain calm, ensuring that the pupil feels comfortable and is appropriately supported. </w:t>
      </w:r>
    </w:p>
    <w:p w14:paraId="114047CD"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 member of staff will accompany the pupil to hospital in the absence of their parents. </w:t>
      </w:r>
    </w:p>
    <w:p w14:paraId="4E9D1B5B" w14:textId="77777777" w:rsidR="002F2384" w:rsidRPr="00EC0B8D" w:rsidRDefault="002F2384" w:rsidP="00BF3664">
      <w:pPr>
        <w:rPr>
          <w:rFonts w:ascii="Segoe UI" w:hAnsi="Segoe UI" w:cs="Segoe UI"/>
          <w:color w:val="000000" w:themeColor="text1"/>
        </w:rPr>
      </w:pPr>
    </w:p>
    <w:p w14:paraId="6A0F3D77" w14:textId="513B4DE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a pupil is taken to hospital by ambulance, two members of staff will accompany them. </w:t>
      </w:r>
      <w:r w:rsidR="00BE2F91">
        <w:rPr>
          <w:rFonts w:ascii="Segoe UI" w:hAnsi="Segoe UI" w:cs="Segoe UI"/>
          <w:color w:val="000000" w:themeColor="text1"/>
        </w:rPr>
        <w:t>This will ideally be the member of staff who dealt with the incident as well as the first-aid-at-work lead or Allergy lead.</w:t>
      </w:r>
    </w:p>
    <w:p w14:paraId="3D010DEB" w14:textId="77777777" w:rsidR="002F2384" w:rsidRPr="00EC0B8D" w:rsidRDefault="002F2384" w:rsidP="00BF3664">
      <w:pPr>
        <w:rPr>
          <w:rFonts w:ascii="Segoe UI" w:hAnsi="Segoe UI" w:cs="Segoe UI"/>
          <w:color w:val="000000" w:themeColor="text1"/>
        </w:rPr>
      </w:pPr>
    </w:p>
    <w:p w14:paraId="65B5EEB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copy of the Register of AAIs will be held in each classroom for easy access in the event of an allergic reaction.</w:t>
      </w:r>
    </w:p>
    <w:p w14:paraId="7BDF5DE9" w14:textId="77777777" w:rsidR="002F2384" w:rsidRPr="00EC0B8D" w:rsidRDefault="002F2384" w:rsidP="00BF3664">
      <w:pPr>
        <w:rPr>
          <w:rFonts w:ascii="Segoe UI" w:hAnsi="Segoe UI" w:cs="Segoe UI"/>
          <w:color w:val="000000" w:themeColor="text1"/>
        </w:rPr>
      </w:pPr>
    </w:p>
    <w:p w14:paraId="1EEDE0A0" w14:textId="09A797E1" w:rsidR="002F2384" w:rsidRDefault="00BF3664" w:rsidP="002F2384">
      <w:pPr>
        <w:rPr>
          <w:rFonts w:ascii="Segoe UI" w:hAnsi="Segoe UI" w:cs="Segoe UI"/>
          <w:color w:val="000000" w:themeColor="text1"/>
        </w:rPr>
      </w:pPr>
      <w:r w:rsidRPr="00EC0B8D">
        <w:rPr>
          <w:rFonts w:ascii="Segoe UI" w:hAnsi="Segoe UI" w:cs="Segoe UI"/>
          <w:color w:val="000000" w:themeColor="text1"/>
        </w:rPr>
        <w:t xml:space="preserve">Following the occurrence of an allergic reaction, the SLT, in conjunction with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review the adequacy of the school’s response and will consider the need for any additional support, training or other corrective action.</w:t>
      </w:r>
    </w:p>
    <w:p w14:paraId="6525FFDB" w14:textId="77777777" w:rsidR="00D54525" w:rsidRDefault="00D54525" w:rsidP="002F2384">
      <w:pPr>
        <w:rPr>
          <w:rFonts w:ascii="Segoe UI" w:hAnsi="Segoe UI" w:cs="Segoe UI"/>
          <w:color w:val="000000" w:themeColor="text1"/>
        </w:rPr>
      </w:pPr>
    </w:p>
    <w:p w14:paraId="7D1BDA7B" w14:textId="79548467" w:rsidR="00D54525" w:rsidRPr="00BF644F" w:rsidRDefault="00BF644F" w:rsidP="002F2384">
      <w:pPr>
        <w:rPr>
          <w:rFonts w:ascii="Segoe UI" w:hAnsi="Segoe UI" w:cs="Segoe UI"/>
          <w:color w:val="000000" w:themeColor="text1"/>
          <w:lang w:val="en-GB"/>
        </w:rPr>
      </w:pPr>
      <w:r w:rsidRPr="00A13D26">
        <w:rPr>
          <w:rFonts w:ascii="Segoe UI" w:hAnsi="Segoe UI" w:cs="Segoe UI"/>
          <w:color w:val="000000" w:themeColor="text1"/>
          <w:lang w:val="en-GB"/>
        </w:rPr>
        <w:t>Following any serious allergic reaction or near miss, the school will undertake a review of the incident to identify lessons learned and any improvements required to policies, procedures, training or risk assessments.</w:t>
      </w:r>
    </w:p>
    <w:p w14:paraId="6FCB244E" w14:textId="77777777" w:rsidR="002F2384" w:rsidRDefault="002F2384" w:rsidP="002F2384">
      <w:pPr>
        <w:rPr>
          <w:rFonts w:ascii="Segoe UI" w:hAnsi="Segoe UI" w:cs="Segoe UI"/>
          <w:color w:val="000000" w:themeColor="text1"/>
        </w:rPr>
      </w:pPr>
    </w:p>
    <w:p w14:paraId="78A874D3" w14:textId="7A8661AA" w:rsidR="007F4217" w:rsidRPr="00A13D26" w:rsidRDefault="00006C2F"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Information sharing and data protection</w:t>
      </w:r>
    </w:p>
    <w:p w14:paraId="3C88024B" w14:textId="77777777" w:rsidR="007F4217" w:rsidRPr="00A13D26" w:rsidRDefault="007F4217" w:rsidP="002F2384">
      <w:pPr>
        <w:rPr>
          <w:rFonts w:ascii="Segoe UI" w:hAnsi="Segoe UI" w:cs="Segoe UI"/>
          <w:color w:val="000000" w:themeColor="text1"/>
        </w:rPr>
      </w:pPr>
    </w:p>
    <w:p w14:paraId="4038E4FD"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Allergy information will be shared only with staff who require it to safeguard pupils.</w:t>
      </w:r>
    </w:p>
    <w:p w14:paraId="16EFACD7"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Information will be processed in accordance with UK GDPR and the school’s Data Protection Policy.</w:t>
      </w:r>
    </w:p>
    <w:p w14:paraId="73E2D1A5" w14:textId="77187F33" w:rsidR="007F4217"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 xml:space="preserve">Data will be kept secure, accurate and accessible only to </w:t>
      </w:r>
      <w:proofErr w:type="spellStart"/>
      <w:r w:rsidRPr="00A13D26">
        <w:rPr>
          <w:rFonts w:ascii="Segoe UI" w:hAnsi="Segoe UI" w:cs="Segoe UI"/>
          <w:color w:val="000000" w:themeColor="text1"/>
        </w:rPr>
        <w:t>authorised</w:t>
      </w:r>
      <w:proofErr w:type="spellEnd"/>
      <w:r w:rsidRPr="00A13D26">
        <w:rPr>
          <w:rFonts w:ascii="Segoe UI" w:hAnsi="Segoe UI" w:cs="Segoe UI"/>
          <w:color w:val="000000" w:themeColor="text1"/>
        </w:rPr>
        <w:t xml:space="preserve"> </w:t>
      </w:r>
      <w:r w:rsidR="00BE6BC6" w:rsidRPr="00A13D26">
        <w:rPr>
          <w:rFonts w:ascii="Segoe UI" w:hAnsi="Segoe UI" w:cs="Segoe UI"/>
          <w:color w:val="000000" w:themeColor="text1"/>
        </w:rPr>
        <w:t xml:space="preserve">school </w:t>
      </w:r>
      <w:r w:rsidRPr="00A13D26">
        <w:rPr>
          <w:rFonts w:ascii="Segoe UI" w:hAnsi="Segoe UI" w:cs="Segoe UI"/>
          <w:color w:val="000000" w:themeColor="text1"/>
        </w:rPr>
        <w:t>staff.</w:t>
      </w:r>
    </w:p>
    <w:p w14:paraId="708F9627" w14:textId="77777777" w:rsidR="007F4217" w:rsidRPr="00A13D26" w:rsidRDefault="007F4217" w:rsidP="002F2384">
      <w:pPr>
        <w:rPr>
          <w:rFonts w:ascii="Segoe UI" w:hAnsi="Segoe UI" w:cs="Segoe UI"/>
          <w:color w:val="000000" w:themeColor="text1"/>
        </w:rPr>
      </w:pPr>
    </w:p>
    <w:p w14:paraId="189F67FD" w14:textId="26CF0A4E" w:rsidR="00BF3664" w:rsidRPr="00A13D26" w:rsidRDefault="00BF3664"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Monitoring and review</w:t>
      </w:r>
    </w:p>
    <w:p w14:paraId="37A906C3" w14:textId="77777777" w:rsidR="002F2384" w:rsidRPr="00A13D26" w:rsidRDefault="002F2384" w:rsidP="002F2384">
      <w:pPr>
        <w:rPr>
          <w:rFonts w:ascii="Segoe UI" w:hAnsi="Segoe UI" w:cs="Segoe UI"/>
          <w:color w:val="000000" w:themeColor="text1"/>
        </w:rPr>
      </w:pPr>
    </w:p>
    <w:p w14:paraId="6FBE616B" w14:textId="10945032" w:rsidR="00937DB6" w:rsidRDefault="00937DB6" w:rsidP="00BF3664">
      <w:pPr>
        <w:rPr>
          <w:rFonts w:ascii="Segoe UI" w:hAnsi="Segoe UI" w:cs="Segoe UI"/>
          <w:color w:val="000000" w:themeColor="text1"/>
        </w:rPr>
      </w:pPr>
      <w:r w:rsidRPr="00A13D26">
        <w:rPr>
          <w:rFonts w:ascii="Segoe UI" w:hAnsi="Segoe UI" w:cs="Segoe UI"/>
          <w:color w:val="000000" w:themeColor="text1"/>
        </w:rPr>
        <w:t>This policy is published on the school website, available on request, and covered through staff induction and annual training.</w:t>
      </w:r>
    </w:p>
    <w:p w14:paraId="36652130" w14:textId="7CCA161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is responsible for reviewing this policy annually.</w:t>
      </w:r>
    </w:p>
    <w:p w14:paraId="60B704D4"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effectiveness of this policy will be monitored and evaluated by all members of staff. Any concerns will be reported to the headteacher immediately. </w:t>
      </w:r>
    </w:p>
    <w:p w14:paraId="68412369" w14:textId="77777777" w:rsidR="00BF3664" w:rsidRPr="00A13D26" w:rsidRDefault="00BF3664" w:rsidP="00BF3664">
      <w:pPr>
        <w:rPr>
          <w:rFonts w:ascii="Segoe UI" w:hAnsi="Segoe UI" w:cs="Segoe UI"/>
          <w:color w:val="000000" w:themeColor="text1"/>
        </w:rPr>
      </w:pPr>
      <w:r w:rsidRPr="00EC0B8D">
        <w:rPr>
          <w:rFonts w:ascii="Segoe UI" w:hAnsi="Segoe UI" w:cs="Segoe UI"/>
          <w:color w:val="000000" w:themeColor="text1"/>
        </w:rPr>
        <w:t xml:space="preserve">Following each occurrence of an allergic reaction, this policy and pupils’ IHPs will be updated </w:t>
      </w:r>
      <w:r w:rsidRPr="00A13D26">
        <w:rPr>
          <w:rFonts w:ascii="Segoe UI" w:hAnsi="Segoe UI" w:cs="Segoe UI"/>
          <w:color w:val="000000" w:themeColor="text1"/>
        </w:rPr>
        <w:t>and amended as necessary.</w:t>
      </w:r>
    </w:p>
    <w:p w14:paraId="64BF0724" w14:textId="3F6273C3" w:rsidR="00886737" w:rsidRPr="00A13D26" w:rsidRDefault="00886737" w:rsidP="00BF3664">
      <w:pPr>
        <w:rPr>
          <w:rFonts w:ascii="Segoe UI" w:hAnsi="Segoe UI" w:cs="Segoe UI"/>
          <w:color w:val="000000" w:themeColor="text1"/>
        </w:rPr>
      </w:pPr>
      <w:r w:rsidRPr="00A13D26">
        <w:rPr>
          <w:rFonts w:ascii="Segoe UI" w:hAnsi="Segoe UI" w:cs="Segoe UI"/>
          <w:color w:val="000000" w:themeColor="text1"/>
        </w:rPr>
        <w:t>Allergic reactions, serious incidents and near misses will be recorded, reviewed and used to identify improvements to allergy safety arrangements.</w:t>
      </w:r>
    </w:p>
    <w:p w14:paraId="6AA5455E" w14:textId="77777777" w:rsidR="005002B1" w:rsidRPr="00A13D26" w:rsidRDefault="005002B1" w:rsidP="00D74BDF">
      <w:pPr>
        <w:pBdr>
          <w:bottom w:val="single" w:sz="4" w:space="1" w:color="auto"/>
        </w:pBdr>
        <w:rPr>
          <w:rFonts w:ascii="Segoe UI" w:hAnsi="Segoe UI" w:cs="Segoe UI"/>
          <w:color w:val="000000" w:themeColor="text1"/>
          <w:spacing w:val="-4"/>
        </w:rPr>
      </w:pPr>
    </w:p>
    <w:p w14:paraId="22C3B4C0" w14:textId="77777777" w:rsidR="00D74BDF" w:rsidRPr="00A13D26" w:rsidRDefault="00D74BDF" w:rsidP="00C16E3D">
      <w:pPr>
        <w:rPr>
          <w:rFonts w:ascii="Segoe UI" w:hAnsi="Segoe UI" w:cs="Segoe UI"/>
          <w:color w:val="000000" w:themeColor="text1"/>
          <w:spacing w:val="-4"/>
        </w:rPr>
      </w:pPr>
    </w:p>
    <w:p w14:paraId="6F32D0C8" w14:textId="7D145E15" w:rsidR="00D74BDF" w:rsidRPr="00EC0B8D" w:rsidRDefault="00D74BDF" w:rsidP="00C16E3D">
      <w:pPr>
        <w:rPr>
          <w:rFonts w:ascii="Segoe UI" w:hAnsi="Segoe UI" w:cs="Segoe UI"/>
          <w:color w:val="000000" w:themeColor="text1"/>
          <w:spacing w:val="-4"/>
        </w:rPr>
      </w:pPr>
      <w:r w:rsidRPr="00A13D26">
        <w:rPr>
          <w:rFonts w:ascii="Segoe UI" w:hAnsi="Segoe UI" w:cs="Segoe UI"/>
          <w:color w:val="000000" w:themeColor="text1"/>
          <w:spacing w:val="-4"/>
        </w:rPr>
        <w:t>This policy has been developed</w:t>
      </w:r>
      <w:r w:rsidR="00CC1364" w:rsidRPr="00A13D26">
        <w:rPr>
          <w:rFonts w:ascii="Segoe UI" w:hAnsi="Segoe UI" w:cs="Segoe UI"/>
          <w:color w:val="000000" w:themeColor="text1"/>
          <w:spacing w:val="-4"/>
        </w:rPr>
        <w:t xml:space="preserve"> </w:t>
      </w:r>
      <w:r w:rsidR="005B6238" w:rsidRPr="00A13D26">
        <w:rPr>
          <w:rFonts w:ascii="Segoe UI" w:hAnsi="Segoe UI" w:cs="Segoe UI"/>
          <w:color w:val="000000" w:themeColor="text1"/>
          <w:spacing w:val="-4"/>
        </w:rPr>
        <w:t xml:space="preserve">in relation to </w:t>
      </w:r>
      <w:r w:rsidR="00CC1364" w:rsidRPr="00A13D26">
        <w:rPr>
          <w:rFonts w:ascii="Segoe UI" w:hAnsi="Segoe UI" w:cs="Segoe UI"/>
          <w:color w:val="000000" w:themeColor="text1"/>
          <w:spacing w:val="-4"/>
        </w:rPr>
        <w:t xml:space="preserve">The </w:t>
      </w:r>
      <w:r w:rsidRPr="00A13D26">
        <w:rPr>
          <w:rFonts w:ascii="Segoe UI" w:hAnsi="Segoe UI" w:cs="Segoe UI"/>
          <w:color w:val="000000" w:themeColor="text1"/>
          <w:spacing w:val="-4"/>
        </w:rPr>
        <w:t xml:space="preserve">Department for Education's statutory guidance </w:t>
      </w:r>
      <w:bookmarkStart w:id="10" w:name="_GoBack"/>
      <w:r w:rsidRPr="00A13D26">
        <w:rPr>
          <w:rFonts w:ascii="Segoe UI" w:hAnsi="Segoe UI" w:cs="Segoe UI"/>
          <w:i/>
          <w:iCs/>
          <w:color w:val="000000" w:themeColor="text1"/>
          <w:spacing w:val="-4"/>
        </w:rPr>
        <w:t>Supporting Pupils at School with Medical Conditions</w:t>
      </w:r>
      <w:r w:rsidRPr="00A13D26">
        <w:rPr>
          <w:rFonts w:ascii="Segoe UI" w:hAnsi="Segoe UI" w:cs="Segoe UI"/>
          <w:color w:val="000000" w:themeColor="text1"/>
          <w:spacing w:val="-4"/>
        </w:rPr>
        <w:t xml:space="preserve"> and the Department for Education's </w:t>
      </w:r>
      <w:r w:rsidRPr="00A13D26">
        <w:rPr>
          <w:rFonts w:ascii="Segoe UI" w:hAnsi="Segoe UI" w:cs="Segoe UI"/>
          <w:i/>
          <w:iCs/>
          <w:color w:val="000000" w:themeColor="text1"/>
          <w:spacing w:val="-4"/>
        </w:rPr>
        <w:t xml:space="preserve">Allergy </w:t>
      </w:r>
      <w:bookmarkEnd w:id="10"/>
      <w:r w:rsidRPr="00A13D26">
        <w:rPr>
          <w:rFonts w:ascii="Segoe UI" w:hAnsi="Segoe UI" w:cs="Segoe UI"/>
          <w:i/>
          <w:iCs/>
          <w:color w:val="000000" w:themeColor="text1"/>
          <w:spacing w:val="-4"/>
        </w:rPr>
        <w:t>Guidance for Schools</w:t>
      </w:r>
      <w:r w:rsidRPr="00A13D26">
        <w:rPr>
          <w:rFonts w:ascii="Segoe UI" w:hAnsi="Segoe UI" w:cs="Segoe UI"/>
          <w:color w:val="000000" w:themeColor="text1"/>
          <w:spacing w:val="-4"/>
        </w:rPr>
        <w:t xml:space="preserve"> (2026), together with relevant food safety and medicines legislation.</w:t>
      </w:r>
    </w:p>
    <w:sectPr w:rsidR="00D74BDF" w:rsidRPr="00EC0B8D" w:rsidSect="005F3F3A">
      <w:pgSz w:w="11900" w:h="16840"/>
      <w:pgMar w:top="1440" w:right="1440" w:bottom="1440" w:left="1440" w:header="709"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1D286" w14:textId="77777777" w:rsidR="00FD3A84" w:rsidRDefault="00FD3A84">
      <w:r>
        <w:separator/>
      </w:r>
    </w:p>
  </w:endnote>
  <w:endnote w:type="continuationSeparator" w:id="0">
    <w:p w14:paraId="658A12B3" w14:textId="77777777" w:rsidR="00FD3A84" w:rsidRDefault="00FD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Pro Light">
    <w:altName w:val="Verdana Pro Light"/>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Verdana Pro SemiBold">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altName w:val="Mangal"/>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CC03B" w14:textId="77777777" w:rsidR="00FD3A84" w:rsidRDefault="00FD3A84">
      <w:r>
        <w:separator/>
      </w:r>
    </w:p>
  </w:footnote>
  <w:footnote w:type="continuationSeparator" w:id="0">
    <w:p w14:paraId="69F0BA5D" w14:textId="77777777" w:rsidR="00FD3A84" w:rsidRDefault="00FD3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50D0"/>
    <w:multiLevelType w:val="hybridMultilevel"/>
    <w:tmpl w:val="F19C945C"/>
    <w:lvl w:ilvl="0" w:tplc="227E9130">
      <w:numFmt w:val="bullet"/>
      <w:lvlText w:val="·"/>
      <w:lvlJc w:val="left"/>
      <w:pPr>
        <w:ind w:left="185" w:hanging="93"/>
      </w:pPr>
      <w:rPr>
        <w:rFonts w:ascii="Trebuchet MS" w:eastAsia="Trebuchet MS" w:hAnsi="Trebuchet MS" w:cs="Trebuchet MS" w:hint="default"/>
        <w:color w:val="6F6F6F"/>
        <w:w w:val="73"/>
        <w:sz w:val="18"/>
        <w:szCs w:val="18"/>
        <w:lang w:val="en-US" w:eastAsia="en-US" w:bidi="en-US"/>
      </w:rPr>
    </w:lvl>
    <w:lvl w:ilvl="1" w:tplc="847E400E">
      <w:numFmt w:val="bullet"/>
      <w:lvlText w:val="•"/>
      <w:lvlJc w:val="left"/>
      <w:pPr>
        <w:ind w:left="1159" w:hanging="93"/>
      </w:pPr>
      <w:rPr>
        <w:rFonts w:hint="default"/>
        <w:lang w:val="en-US" w:eastAsia="en-US" w:bidi="en-US"/>
      </w:rPr>
    </w:lvl>
    <w:lvl w:ilvl="2" w:tplc="AFE0AD4E">
      <w:numFmt w:val="bullet"/>
      <w:lvlText w:val="•"/>
      <w:lvlJc w:val="left"/>
      <w:pPr>
        <w:ind w:left="2139" w:hanging="93"/>
      </w:pPr>
      <w:rPr>
        <w:rFonts w:hint="default"/>
        <w:lang w:val="en-US" w:eastAsia="en-US" w:bidi="en-US"/>
      </w:rPr>
    </w:lvl>
    <w:lvl w:ilvl="3" w:tplc="2D883DE6">
      <w:numFmt w:val="bullet"/>
      <w:lvlText w:val="•"/>
      <w:lvlJc w:val="left"/>
      <w:pPr>
        <w:ind w:left="3118" w:hanging="93"/>
      </w:pPr>
      <w:rPr>
        <w:rFonts w:hint="default"/>
        <w:lang w:val="en-US" w:eastAsia="en-US" w:bidi="en-US"/>
      </w:rPr>
    </w:lvl>
    <w:lvl w:ilvl="4" w:tplc="2E90AAA8">
      <w:numFmt w:val="bullet"/>
      <w:lvlText w:val="•"/>
      <w:lvlJc w:val="left"/>
      <w:pPr>
        <w:ind w:left="4098" w:hanging="93"/>
      </w:pPr>
      <w:rPr>
        <w:rFonts w:hint="default"/>
        <w:lang w:val="en-US" w:eastAsia="en-US" w:bidi="en-US"/>
      </w:rPr>
    </w:lvl>
    <w:lvl w:ilvl="5" w:tplc="99387600">
      <w:numFmt w:val="bullet"/>
      <w:lvlText w:val="•"/>
      <w:lvlJc w:val="left"/>
      <w:pPr>
        <w:ind w:left="5077" w:hanging="93"/>
      </w:pPr>
      <w:rPr>
        <w:rFonts w:hint="default"/>
        <w:lang w:val="en-US" w:eastAsia="en-US" w:bidi="en-US"/>
      </w:rPr>
    </w:lvl>
    <w:lvl w:ilvl="6" w:tplc="5DD88CC4">
      <w:numFmt w:val="bullet"/>
      <w:lvlText w:val="•"/>
      <w:lvlJc w:val="left"/>
      <w:pPr>
        <w:ind w:left="6057" w:hanging="93"/>
      </w:pPr>
      <w:rPr>
        <w:rFonts w:hint="default"/>
        <w:lang w:val="en-US" w:eastAsia="en-US" w:bidi="en-US"/>
      </w:rPr>
    </w:lvl>
    <w:lvl w:ilvl="7" w:tplc="C818B404">
      <w:numFmt w:val="bullet"/>
      <w:lvlText w:val="•"/>
      <w:lvlJc w:val="left"/>
      <w:pPr>
        <w:ind w:left="7036" w:hanging="93"/>
      </w:pPr>
      <w:rPr>
        <w:rFonts w:hint="default"/>
        <w:lang w:val="en-US" w:eastAsia="en-US" w:bidi="en-US"/>
      </w:rPr>
    </w:lvl>
    <w:lvl w:ilvl="8" w:tplc="8C181FCA">
      <w:numFmt w:val="bullet"/>
      <w:lvlText w:val="•"/>
      <w:lvlJc w:val="left"/>
      <w:pPr>
        <w:ind w:left="8016" w:hanging="93"/>
      </w:pPr>
      <w:rPr>
        <w:rFonts w:hint="default"/>
        <w:lang w:val="en-US" w:eastAsia="en-US" w:bidi="en-US"/>
      </w:r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575D0"/>
    <w:multiLevelType w:val="multilevel"/>
    <w:tmpl w:val="E25C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05706"/>
    <w:multiLevelType w:val="hybridMultilevel"/>
    <w:tmpl w:val="F2A2F2F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4392B"/>
    <w:multiLevelType w:val="hybridMultilevel"/>
    <w:tmpl w:val="A024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5D158E"/>
    <w:multiLevelType w:val="hybridMultilevel"/>
    <w:tmpl w:val="5D7603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DB506F"/>
    <w:multiLevelType w:val="hybridMultilevel"/>
    <w:tmpl w:val="D5D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390E97"/>
    <w:multiLevelType w:val="hybridMultilevel"/>
    <w:tmpl w:val="C680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90978"/>
    <w:multiLevelType w:val="hybridMultilevel"/>
    <w:tmpl w:val="D05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2338A"/>
    <w:multiLevelType w:val="hybridMultilevel"/>
    <w:tmpl w:val="EA8C8E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611102"/>
    <w:multiLevelType w:val="hybridMultilevel"/>
    <w:tmpl w:val="5E7C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006460"/>
    <w:multiLevelType w:val="multilevel"/>
    <w:tmpl w:val="1CA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A91275"/>
    <w:multiLevelType w:val="hybridMultilevel"/>
    <w:tmpl w:val="6934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325852"/>
    <w:multiLevelType w:val="hybridMultilevel"/>
    <w:tmpl w:val="372011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23"/>
  </w:num>
  <w:num w:numId="4">
    <w:abstractNumId w:val="1"/>
  </w:num>
  <w:num w:numId="5">
    <w:abstractNumId w:val="15"/>
  </w:num>
  <w:num w:numId="6">
    <w:abstractNumId w:val="16"/>
  </w:num>
  <w:num w:numId="7">
    <w:abstractNumId w:val="7"/>
  </w:num>
  <w:num w:numId="8">
    <w:abstractNumId w:val="34"/>
  </w:num>
  <w:num w:numId="9">
    <w:abstractNumId w:val="10"/>
  </w:num>
  <w:num w:numId="10">
    <w:abstractNumId w:val="12"/>
  </w:num>
  <w:num w:numId="11">
    <w:abstractNumId w:val="27"/>
  </w:num>
  <w:num w:numId="12">
    <w:abstractNumId w:val="19"/>
  </w:num>
  <w:num w:numId="13">
    <w:abstractNumId w:val="39"/>
  </w:num>
  <w:num w:numId="14">
    <w:abstractNumId w:val="3"/>
  </w:num>
  <w:num w:numId="15">
    <w:abstractNumId w:val="30"/>
  </w:num>
  <w:num w:numId="16">
    <w:abstractNumId w:val="36"/>
  </w:num>
  <w:num w:numId="17">
    <w:abstractNumId w:val="37"/>
  </w:num>
  <w:num w:numId="18">
    <w:abstractNumId w:val="32"/>
  </w:num>
  <w:num w:numId="19">
    <w:abstractNumId w:val="17"/>
  </w:num>
  <w:num w:numId="20">
    <w:abstractNumId w:val="26"/>
  </w:num>
  <w:num w:numId="21">
    <w:abstractNumId w:val="35"/>
  </w:num>
  <w:num w:numId="22">
    <w:abstractNumId w:val="4"/>
  </w:num>
  <w:num w:numId="23">
    <w:abstractNumId w:val="14"/>
  </w:num>
  <w:num w:numId="24">
    <w:abstractNumId w:val="6"/>
  </w:num>
  <w:num w:numId="25">
    <w:abstractNumId w:val="38"/>
  </w:num>
  <w:num w:numId="26">
    <w:abstractNumId w:val="9"/>
  </w:num>
  <w:num w:numId="27">
    <w:abstractNumId w:val="13"/>
  </w:num>
  <w:num w:numId="28">
    <w:abstractNumId w:val="8"/>
  </w:num>
  <w:num w:numId="29">
    <w:abstractNumId w:val="5"/>
  </w:num>
  <w:num w:numId="30">
    <w:abstractNumId w:val="24"/>
  </w:num>
  <w:num w:numId="31">
    <w:abstractNumId w:val="22"/>
  </w:num>
  <w:num w:numId="32">
    <w:abstractNumId w:val="33"/>
  </w:num>
  <w:num w:numId="33">
    <w:abstractNumId w:val="25"/>
  </w:num>
  <w:num w:numId="34">
    <w:abstractNumId w:val="20"/>
  </w:num>
  <w:num w:numId="35">
    <w:abstractNumId w:val="11"/>
  </w:num>
  <w:num w:numId="36">
    <w:abstractNumId w:val="21"/>
  </w:num>
  <w:num w:numId="37">
    <w:abstractNumId w:val="29"/>
  </w:num>
  <w:num w:numId="38">
    <w:abstractNumId w:val="28"/>
  </w:num>
  <w:num w:numId="39">
    <w:abstractNumId w:val="2"/>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3D"/>
    <w:rsid w:val="000043A6"/>
    <w:rsid w:val="00006C2F"/>
    <w:rsid w:val="00017CCA"/>
    <w:rsid w:val="00024EA5"/>
    <w:rsid w:val="00030FCD"/>
    <w:rsid w:val="000406E1"/>
    <w:rsid w:val="0005243A"/>
    <w:rsid w:val="00052777"/>
    <w:rsid w:val="00056FB9"/>
    <w:rsid w:val="00077107"/>
    <w:rsid w:val="00080244"/>
    <w:rsid w:val="00081C2F"/>
    <w:rsid w:val="000840D3"/>
    <w:rsid w:val="000A3FE7"/>
    <w:rsid w:val="000B76EC"/>
    <w:rsid w:val="000C3733"/>
    <w:rsid w:val="000E73E4"/>
    <w:rsid w:val="00123BEB"/>
    <w:rsid w:val="00147FDA"/>
    <w:rsid w:val="00167458"/>
    <w:rsid w:val="001E1AC4"/>
    <w:rsid w:val="00201062"/>
    <w:rsid w:val="002128AE"/>
    <w:rsid w:val="0024236F"/>
    <w:rsid w:val="00253247"/>
    <w:rsid w:val="002538F4"/>
    <w:rsid w:val="002716BC"/>
    <w:rsid w:val="00281301"/>
    <w:rsid w:val="002A13BA"/>
    <w:rsid w:val="002B6494"/>
    <w:rsid w:val="002C06C8"/>
    <w:rsid w:val="002F2384"/>
    <w:rsid w:val="002F56D4"/>
    <w:rsid w:val="0030032F"/>
    <w:rsid w:val="00303281"/>
    <w:rsid w:val="00313A98"/>
    <w:rsid w:val="003374FB"/>
    <w:rsid w:val="00353D3B"/>
    <w:rsid w:val="00360DAE"/>
    <w:rsid w:val="00364BB9"/>
    <w:rsid w:val="00381EFD"/>
    <w:rsid w:val="003A5CBA"/>
    <w:rsid w:val="003A7F27"/>
    <w:rsid w:val="003D0D92"/>
    <w:rsid w:val="003D4F30"/>
    <w:rsid w:val="003F32F5"/>
    <w:rsid w:val="003F4C6E"/>
    <w:rsid w:val="0041421C"/>
    <w:rsid w:val="00416C6B"/>
    <w:rsid w:val="00421679"/>
    <w:rsid w:val="00443D70"/>
    <w:rsid w:val="004734A8"/>
    <w:rsid w:val="00473913"/>
    <w:rsid w:val="004973F8"/>
    <w:rsid w:val="004B015E"/>
    <w:rsid w:val="004B0F73"/>
    <w:rsid w:val="004C17A0"/>
    <w:rsid w:val="004C728F"/>
    <w:rsid w:val="004E0BD9"/>
    <w:rsid w:val="004F1DF2"/>
    <w:rsid w:val="004F5806"/>
    <w:rsid w:val="004F6366"/>
    <w:rsid w:val="005002B1"/>
    <w:rsid w:val="00503D2B"/>
    <w:rsid w:val="00552D3B"/>
    <w:rsid w:val="00556C0C"/>
    <w:rsid w:val="005570D7"/>
    <w:rsid w:val="005B6238"/>
    <w:rsid w:val="005C74AA"/>
    <w:rsid w:val="005F0E84"/>
    <w:rsid w:val="005F28C0"/>
    <w:rsid w:val="005F3F3A"/>
    <w:rsid w:val="00603C30"/>
    <w:rsid w:val="00611E18"/>
    <w:rsid w:val="00626AE9"/>
    <w:rsid w:val="0063067A"/>
    <w:rsid w:val="00646B5B"/>
    <w:rsid w:val="00656A9D"/>
    <w:rsid w:val="00661F67"/>
    <w:rsid w:val="006976D3"/>
    <w:rsid w:val="00697E61"/>
    <w:rsid w:val="006A589F"/>
    <w:rsid w:val="006A7363"/>
    <w:rsid w:val="006B7CBD"/>
    <w:rsid w:val="00714296"/>
    <w:rsid w:val="007479C8"/>
    <w:rsid w:val="00753E3C"/>
    <w:rsid w:val="00756343"/>
    <w:rsid w:val="0076680B"/>
    <w:rsid w:val="00783D04"/>
    <w:rsid w:val="007A3BAE"/>
    <w:rsid w:val="007B66D0"/>
    <w:rsid w:val="007C2950"/>
    <w:rsid w:val="007C5A5A"/>
    <w:rsid w:val="007D4F06"/>
    <w:rsid w:val="007E57E0"/>
    <w:rsid w:val="007F4217"/>
    <w:rsid w:val="00806C9E"/>
    <w:rsid w:val="008165D1"/>
    <w:rsid w:val="00825C68"/>
    <w:rsid w:val="00843B21"/>
    <w:rsid w:val="008502AE"/>
    <w:rsid w:val="008519BD"/>
    <w:rsid w:val="00874FA7"/>
    <w:rsid w:val="00877CC7"/>
    <w:rsid w:val="00886737"/>
    <w:rsid w:val="008B6A39"/>
    <w:rsid w:val="008B7EE3"/>
    <w:rsid w:val="008D7FDF"/>
    <w:rsid w:val="008E1030"/>
    <w:rsid w:val="008E2DBF"/>
    <w:rsid w:val="008E532A"/>
    <w:rsid w:val="008F00F7"/>
    <w:rsid w:val="008F16CA"/>
    <w:rsid w:val="00911E19"/>
    <w:rsid w:val="00925FF3"/>
    <w:rsid w:val="00932D25"/>
    <w:rsid w:val="00936140"/>
    <w:rsid w:val="00937DB6"/>
    <w:rsid w:val="0094094C"/>
    <w:rsid w:val="00955AB7"/>
    <w:rsid w:val="0096144C"/>
    <w:rsid w:val="009644CC"/>
    <w:rsid w:val="00985B00"/>
    <w:rsid w:val="00987462"/>
    <w:rsid w:val="009A5C41"/>
    <w:rsid w:val="009C67C5"/>
    <w:rsid w:val="009C7E7A"/>
    <w:rsid w:val="009D3F30"/>
    <w:rsid w:val="009E443B"/>
    <w:rsid w:val="00A02359"/>
    <w:rsid w:val="00A13D26"/>
    <w:rsid w:val="00A56B27"/>
    <w:rsid w:val="00A816E2"/>
    <w:rsid w:val="00AA40B1"/>
    <w:rsid w:val="00B25C69"/>
    <w:rsid w:val="00B30C31"/>
    <w:rsid w:val="00B50FF1"/>
    <w:rsid w:val="00B80E26"/>
    <w:rsid w:val="00B96895"/>
    <w:rsid w:val="00BA50F0"/>
    <w:rsid w:val="00BD707A"/>
    <w:rsid w:val="00BE2F91"/>
    <w:rsid w:val="00BE6BC6"/>
    <w:rsid w:val="00BF3664"/>
    <w:rsid w:val="00BF5DC2"/>
    <w:rsid w:val="00BF644F"/>
    <w:rsid w:val="00C03E5F"/>
    <w:rsid w:val="00C04471"/>
    <w:rsid w:val="00C11EC4"/>
    <w:rsid w:val="00C14952"/>
    <w:rsid w:val="00C16E3D"/>
    <w:rsid w:val="00C20438"/>
    <w:rsid w:val="00C24474"/>
    <w:rsid w:val="00C27062"/>
    <w:rsid w:val="00C402B8"/>
    <w:rsid w:val="00C436EB"/>
    <w:rsid w:val="00C52BA0"/>
    <w:rsid w:val="00C652FA"/>
    <w:rsid w:val="00C65D8E"/>
    <w:rsid w:val="00C868D6"/>
    <w:rsid w:val="00CA34D9"/>
    <w:rsid w:val="00CB7348"/>
    <w:rsid w:val="00CC1364"/>
    <w:rsid w:val="00CC4E19"/>
    <w:rsid w:val="00CE502B"/>
    <w:rsid w:val="00CF7573"/>
    <w:rsid w:val="00D00336"/>
    <w:rsid w:val="00D258BD"/>
    <w:rsid w:val="00D25DCD"/>
    <w:rsid w:val="00D43D9C"/>
    <w:rsid w:val="00D54525"/>
    <w:rsid w:val="00D717B6"/>
    <w:rsid w:val="00D74BDF"/>
    <w:rsid w:val="00D8344A"/>
    <w:rsid w:val="00D8575F"/>
    <w:rsid w:val="00D965A5"/>
    <w:rsid w:val="00DC1AA5"/>
    <w:rsid w:val="00DD16F9"/>
    <w:rsid w:val="00DE0C3E"/>
    <w:rsid w:val="00DE5FC0"/>
    <w:rsid w:val="00DF30D2"/>
    <w:rsid w:val="00DF41D9"/>
    <w:rsid w:val="00E01136"/>
    <w:rsid w:val="00E40E23"/>
    <w:rsid w:val="00E5049B"/>
    <w:rsid w:val="00E55FE8"/>
    <w:rsid w:val="00E66F40"/>
    <w:rsid w:val="00E76C52"/>
    <w:rsid w:val="00E841E0"/>
    <w:rsid w:val="00E93BFA"/>
    <w:rsid w:val="00E93C4E"/>
    <w:rsid w:val="00EA1395"/>
    <w:rsid w:val="00EA1EA4"/>
    <w:rsid w:val="00EC0B8D"/>
    <w:rsid w:val="00EE34D7"/>
    <w:rsid w:val="00EF40E6"/>
    <w:rsid w:val="00F1646B"/>
    <w:rsid w:val="00F228E2"/>
    <w:rsid w:val="00F3338F"/>
    <w:rsid w:val="00F50F18"/>
    <w:rsid w:val="00F57F02"/>
    <w:rsid w:val="00F71B50"/>
    <w:rsid w:val="00F964F7"/>
    <w:rsid w:val="00FA6CB7"/>
    <w:rsid w:val="00FB01F2"/>
    <w:rsid w:val="00FB3508"/>
    <w:rsid w:val="00FD18AC"/>
    <w:rsid w:val="00FD3A84"/>
    <w:rsid w:val="00FE18D8"/>
    <w:rsid w:val="3037B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E737"/>
  <w15:chartTrackingRefBased/>
  <w15:docId w15:val="{D246899B-D4A4-4177-A263-3704327C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E3D"/>
    <w:pPr>
      <w:widowControl w:val="0"/>
      <w:autoSpaceDE w:val="0"/>
      <w:autoSpaceDN w:val="0"/>
      <w:spacing w:after="0" w:line="240" w:lineRule="auto"/>
    </w:pPr>
    <w:rPr>
      <w:rFonts w:ascii="Trebuchet MS" w:eastAsia="Trebuchet MS" w:hAnsi="Trebuchet MS" w:cs="Trebuchet MS"/>
      <w:lang w:val="en-US" w:bidi="en-US"/>
    </w:rPr>
  </w:style>
  <w:style w:type="paragraph" w:styleId="Heading1">
    <w:name w:val="heading 1"/>
    <w:basedOn w:val="Normal"/>
    <w:link w:val="Heading1Char"/>
    <w:uiPriority w:val="9"/>
    <w:qFormat/>
    <w:rsid w:val="00C16E3D"/>
    <w:pPr>
      <w:spacing w:before="1"/>
      <w:ind w:left="192"/>
      <w:outlineLvl w:val="0"/>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E3D"/>
    <w:rPr>
      <w:rFonts w:ascii="Trebuchet MS" w:eastAsia="Trebuchet MS" w:hAnsi="Trebuchet MS" w:cs="Trebuchet MS"/>
      <w:sz w:val="27"/>
      <w:szCs w:val="27"/>
      <w:lang w:val="en-US" w:bidi="en-US"/>
    </w:rPr>
  </w:style>
  <w:style w:type="paragraph" w:styleId="BodyText">
    <w:name w:val="Body Text"/>
    <w:basedOn w:val="Normal"/>
    <w:link w:val="BodyTextChar"/>
    <w:uiPriority w:val="1"/>
    <w:qFormat/>
    <w:rsid w:val="00C16E3D"/>
    <w:rPr>
      <w:sz w:val="18"/>
      <w:szCs w:val="18"/>
    </w:rPr>
  </w:style>
  <w:style w:type="character" w:customStyle="1" w:styleId="BodyTextChar">
    <w:name w:val="Body Text Char"/>
    <w:basedOn w:val="DefaultParagraphFont"/>
    <w:link w:val="BodyText"/>
    <w:uiPriority w:val="1"/>
    <w:rsid w:val="00C16E3D"/>
    <w:rPr>
      <w:rFonts w:ascii="Trebuchet MS" w:eastAsia="Trebuchet MS" w:hAnsi="Trebuchet MS" w:cs="Trebuchet MS"/>
      <w:sz w:val="18"/>
      <w:szCs w:val="18"/>
      <w:lang w:val="en-US" w:bidi="en-US"/>
    </w:rPr>
  </w:style>
  <w:style w:type="paragraph" w:styleId="Title">
    <w:name w:val="Title"/>
    <w:basedOn w:val="Normal"/>
    <w:link w:val="TitleChar"/>
    <w:uiPriority w:val="10"/>
    <w:qFormat/>
    <w:rsid w:val="00C16E3D"/>
    <w:pPr>
      <w:spacing w:before="101"/>
      <w:ind w:left="100"/>
    </w:pPr>
    <w:rPr>
      <w:sz w:val="33"/>
      <w:szCs w:val="33"/>
    </w:rPr>
  </w:style>
  <w:style w:type="character" w:customStyle="1" w:styleId="TitleChar">
    <w:name w:val="Title Char"/>
    <w:basedOn w:val="DefaultParagraphFont"/>
    <w:link w:val="Title"/>
    <w:uiPriority w:val="10"/>
    <w:rsid w:val="00C16E3D"/>
    <w:rPr>
      <w:rFonts w:ascii="Trebuchet MS" w:eastAsia="Trebuchet MS" w:hAnsi="Trebuchet MS" w:cs="Trebuchet MS"/>
      <w:sz w:val="33"/>
      <w:szCs w:val="33"/>
      <w:lang w:val="en-US" w:bidi="en-US"/>
    </w:rPr>
  </w:style>
  <w:style w:type="paragraph" w:styleId="ListParagraph">
    <w:name w:val="List Paragraph"/>
    <w:basedOn w:val="Normal"/>
    <w:link w:val="ListParagraphChar"/>
    <w:qFormat/>
    <w:rsid w:val="00C16E3D"/>
  </w:style>
  <w:style w:type="paragraph" w:customStyle="1" w:styleId="TableParagraph">
    <w:name w:val="Table Paragraph"/>
    <w:basedOn w:val="Normal"/>
    <w:uiPriority w:val="1"/>
    <w:qFormat/>
    <w:rsid w:val="00C16E3D"/>
    <w:pPr>
      <w:spacing w:before="95"/>
      <w:ind w:left="92"/>
    </w:pPr>
  </w:style>
  <w:style w:type="paragraph" w:styleId="NoSpacing">
    <w:name w:val="No Spacing"/>
    <w:link w:val="NoSpacingChar"/>
    <w:uiPriority w:val="1"/>
    <w:qFormat/>
    <w:rsid w:val="00C1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6E3D"/>
    <w:rPr>
      <w:rFonts w:eastAsiaTheme="minorEastAsia"/>
      <w:lang w:val="en-US"/>
    </w:rPr>
  </w:style>
  <w:style w:type="paragraph" w:customStyle="1" w:styleId="TSB-PolicyBullets">
    <w:name w:val="TSB - Policy Bullets"/>
    <w:basedOn w:val="ListParagraph"/>
    <w:link w:val="TSB-PolicyBulletsChar"/>
    <w:autoRedefine/>
    <w:qFormat/>
    <w:rsid w:val="00F3338F"/>
    <w:pPr>
      <w:widowControl/>
      <w:tabs>
        <w:tab w:val="left" w:pos="3686"/>
      </w:tabs>
      <w:autoSpaceDE/>
      <w:autoSpaceDN/>
      <w:spacing w:before="200" w:after="120" w:line="276" w:lineRule="auto"/>
      <w:jc w:val="both"/>
    </w:pPr>
    <w:rPr>
      <w:rFonts w:asciiTheme="minorHAnsi" w:eastAsiaTheme="minorHAnsi" w:hAnsiTheme="minorHAnsi" w:cstheme="minorBidi"/>
      <w:lang w:val="en-GB" w:bidi="ar-SA"/>
    </w:rPr>
  </w:style>
  <w:style w:type="character" w:customStyle="1" w:styleId="TSB-PolicyBulletsChar">
    <w:name w:val="TSB - Policy Bullets Char"/>
    <w:basedOn w:val="DefaultParagraphFont"/>
    <w:link w:val="TSB-PolicyBullets"/>
    <w:rsid w:val="00F3338F"/>
  </w:style>
  <w:style w:type="character" w:styleId="Hyperlink">
    <w:name w:val="Hyperlink"/>
    <w:basedOn w:val="DefaultParagraphFont"/>
    <w:uiPriority w:val="99"/>
    <w:unhideWhenUsed/>
    <w:rsid w:val="003F32F5"/>
    <w:rPr>
      <w:color w:val="0000FF"/>
      <w:u w:val="single"/>
    </w:rPr>
  </w:style>
  <w:style w:type="character" w:customStyle="1" w:styleId="ListParagraphChar">
    <w:name w:val="List Paragraph Char"/>
    <w:basedOn w:val="DefaultParagraphFont"/>
    <w:link w:val="ListParagraph"/>
    <w:uiPriority w:val="34"/>
    <w:rsid w:val="003F32F5"/>
    <w:rPr>
      <w:rFonts w:ascii="Trebuchet MS" w:eastAsia="Trebuchet MS" w:hAnsi="Trebuchet MS" w:cs="Trebuchet MS"/>
      <w:lang w:val="en-US" w:bidi="en-US"/>
    </w:rPr>
  </w:style>
  <w:style w:type="character" w:styleId="CommentReference">
    <w:name w:val="annotation reference"/>
    <w:basedOn w:val="DefaultParagraphFont"/>
    <w:uiPriority w:val="99"/>
    <w:semiHidden/>
    <w:unhideWhenUsed/>
    <w:rsid w:val="007C5A5A"/>
    <w:rPr>
      <w:sz w:val="16"/>
      <w:szCs w:val="16"/>
    </w:rPr>
  </w:style>
  <w:style w:type="paragraph" w:styleId="CommentText">
    <w:name w:val="annotation text"/>
    <w:basedOn w:val="Normal"/>
    <w:link w:val="CommentTextChar"/>
    <w:uiPriority w:val="99"/>
    <w:unhideWhenUsed/>
    <w:rsid w:val="007C5A5A"/>
    <w:rPr>
      <w:sz w:val="20"/>
      <w:szCs w:val="20"/>
    </w:rPr>
  </w:style>
  <w:style w:type="character" w:customStyle="1" w:styleId="CommentTextChar">
    <w:name w:val="Comment Text Char"/>
    <w:basedOn w:val="DefaultParagraphFont"/>
    <w:link w:val="CommentText"/>
    <w:uiPriority w:val="99"/>
    <w:rsid w:val="007C5A5A"/>
    <w:rPr>
      <w:rFonts w:ascii="Trebuchet MS" w:eastAsia="Trebuchet MS" w:hAnsi="Trebuchet MS" w:cs="Trebuchet MS"/>
      <w:sz w:val="20"/>
      <w:szCs w:val="20"/>
      <w:lang w:val="en-US" w:bidi="en-US"/>
    </w:rPr>
  </w:style>
  <w:style w:type="paragraph" w:styleId="CommentSubject">
    <w:name w:val="annotation subject"/>
    <w:basedOn w:val="CommentText"/>
    <w:next w:val="CommentText"/>
    <w:link w:val="CommentSubjectChar"/>
    <w:uiPriority w:val="99"/>
    <w:semiHidden/>
    <w:unhideWhenUsed/>
    <w:rsid w:val="007C5A5A"/>
    <w:rPr>
      <w:b/>
      <w:bCs/>
    </w:rPr>
  </w:style>
  <w:style w:type="character" w:customStyle="1" w:styleId="CommentSubjectChar">
    <w:name w:val="Comment Subject Char"/>
    <w:basedOn w:val="CommentTextChar"/>
    <w:link w:val="CommentSubject"/>
    <w:uiPriority w:val="99"/>
    <w:semiHidden/>
    <w:rsid w:val="007C5A5A"/>
    <w:rPr>
      <w:rFonts w:ascii="Trebuchet MS" w:eastAsia="Trebuchet MS" w:hAnsi="Trebuchet MS" w:cs="Trebuchet MS"/>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3d72570-4986-49d3-b939-156cf67e818a" xsi:nil="true"/>
    <lcf76f155ced4ddcb4097134ff3c332f xmlns="829645f9-cfc1-43f5-ae46-aa151dcec8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28f1d107d843edaf01b5834a2b6fe73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2f285a0b625f23dc0dbaa5fc311996ec"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2EA4EA-0E24-4831-AD22-89920D1E0A7F}">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d3d72570-4986-49d3-b939-156cf67e818a"/>
    <ds:schemaRef ds:uri="http://www.w3.org/XML/1998/namespace"/>
    <ds:schemaRef ds:uri="http://purl.org/dc/terms/"/>
    <ds:schemaRef ds:uri="http://purl.org/dc/dcmitype/"/>
    <ds:schemaRef ds:uri="http://schemas.microsoft.com/office/infopath/2007/PartnerControls"/>
    <ds:schemaRef ds:uri="829645f9-cfc1-43f5-ae46-aa151dcec867"/>
  </ds:schemaRefs>
</ds:datastoreItem>
</file>

<file path=customXml/itemProps2.xml><?xml version="1.0" encoding="utf-8"?>
<ds:datastoreItem xmlns:ds="http://schemas.openxmlformats.org/officeDocument/2006/customXml" ds:itemID="{2677175F-73E5-444F-B9B3-F749C6A6452D}">
  <ds:schemaRefs>
    <ds:schemaRef ds:uri="http://schemas.microsoft.com/sharepoint/v3/contenttype/forms"/>
  </ds:schemaRefs>
</ds:datastoreItem>
</file>

<file path=customXml/itemProps3.xml><?xml version="1.0" encoding="utf-8"?>
<ds:datastoreItem xmlns:ds="http://schemas.openxmlformats.org/officeDocument/2006/customXml" ds:itemID="{8676E1AA-90EC-4FD6-A334-0C3C44A01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17</Pages>
  <Words>5338</Words>
  <Characters>30431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Ford</dc:creator>
  <cp:keywords/>
  <dc:description/>
  <cp:lastModifiedBy>Sukhi Tibbles</cp:lastModifiedBy>
  <cp:revision>4</cp:revision>
  <dcterms:created xsi:type="dcterms:W3CDTF">2026-08-10T14:31:00Z</dcterms:created>
  <dcterms:modified xsi:type="dcterms:W3CDTF">2026-08-20T16:12:00Z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Order">
    <vt:r8>412800</vt:r8>
  </property>
  <property fmtid="{D5CDD505-2E9C-101B-9397-08002B2CF9AE}" pid="4" name="MediaServiceImageTags">
    <vt:lpwstr/>
  </property>
</Properties>
</file>